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65" w:rsidRPr="00B86269" w:rsidRDefault="00D83D65" w:rsidP="00D83D65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B86269">
        <w:rPr>
          <w:rFonts w:ascii="Arial" w:hAnsi="Arial" w:cs="Arial"/>
          <w:b/>
          <w:bCs/>
          <w:sz w:val="24"/>
          <w:szCs w:val="24"/>
        </w:rPr>
        <w:t xml:space="preserve">Критерии отнесения объектов контроля к категориям риска </w:t>
      </w:r>
    </w:p>
    <w:p w:rsidR="00D83D65" w:rsidRPr="00B86269" w:rsidRDefault="00D83D65" w:rsidP="00D83D65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B86269">
        <w:rPr>
          <w:rFonts w:ascii="Arial" w:hAnsi="Arial" w:cs="Arial"/>
          <w:b/>
          <w:bCs/>
          <w:sz w:val="24"/>
          <w:szCs w:val="24"/>
        </w:rPr>
        <w:t xml:space="preserve">в рамках осуществления муниципального контроля </w:t>
      </w:r>
    </w:p>
    <w:p w:rsidR="00D83D65" w:rsidRPr="00B86269" w:rsidRDefault="00D83D65" w:rsidP="00D83D65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B86269">
        <w:rPr>
          <w:rFonts w:ascii="Arial" w:hAnsi="Arial" w:cs="Arial"/>
          <w:b/>
          <w:bCs/>
          <w:sz w:val="24"/>
          <w:szCs w:val="24"/>
        </w:rPr>
        <w:t>в сфере благоустройства</w:t>
      </w:r>
    </w:p>
    <w:p w:rsidR="00D83D65" w:rsidRPr="00B86269" w:rsidRDefault="00D83D65" w:rsidP="00D83D65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D83D65" w:rsidRPr="00B86269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83D65" w:rsidRPr="00B86269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8626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B86269">
        <w:rPr>
          <w:rFonts w:ascii="Arial" w:hAnsi="Arial" w:cs="Arial"/>
          <w:bCs/>
          <w:sz w:val="24"/>
          <w:szCs w:val="24"/>
        </w:rPr>
        <w:t>В  целях</w:t>
      </w:r>
      <w:proofErr w:type="gramEnd"/>
      <w:r w:rsidRPr="00B86269">
        <w:rPr>
          <w:rFonts w:ascii="Arial" w:hAnsi="Arial" w:cs="Arial"/>
          <w:bCs/>
          <w:sz w:val="24"/>
          <w:szCs w:val="24"/>
        </w:rPr>
        <w:t xml:space="preserve">  управления  рисками  причинения  вреда  (ущерба)  при осуществлении  муниципального  контроля  объекты  контроля  могут  быть отнесены к одной из следующих категорий риска причинения вреда (ущерба) (далее – категории риска):</w:t>
      </w:r>
    </w:p>
    <w:p w:rsidR="00D83D65" w:rsidRPr="00B86269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86269">
        <w:rPr>
          <w:rFonts w:ascii="Arial" w:hAnsi="Arial" w:cs="Arial"/>
          <w:bCs/>
          <w:sz w:val="24"/>
          <w:szCs w:val="24"/>
        </w:rPr>
        <w:t xml:space="preserve">значительный риск; </w:t>
      </w:r>
    </w:p>
    <w:p w:rsidR="00D83D65" w:rsidRPr="00B86269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86269">
        <w:rPr>
          <w:rFonts w:ascii="Arial" w:hAnsi="Arial" w:cs="Arial"/>
          <w:bCs/>
          <w:sz w:val="24"/>
          <w:szCs w:val="24"/>
        </w:rPr>
        <w:t xml:space="preserve">средний риск; </w:t>
      </w:r>
    </w:p>
    <w:p w:rsidR="00D83D65" w:rsidRPr="00B86269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86269">
        <w:rPr>
          <w:rFonts w:ascii="Arial" w:hAnsi="Arial" w:cs="Arial"/>
          <w:bCs/>
          <w:sz w:val="24"/>
          <w:szCs w:val="24"/>
        </w:rPr>
        <w:t xml:space="preserve">умеренный риск; </w:t>
      </w:r>
    </w:p>
    <w:p w:rsidR="00D83D65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86269">
        <w:rPr>
          <w:rFonts w:ascii="Arial" w:hAnsi="Arial" w:cs="Arial"/>
          <w:bCs/>
          <w:sz w:val="24"/>
          <w:szCs w:val="24"/>
        </w:rPr>
        <w:t xml:space="preserve">низкий риск. </w:t>
      </w:r>
    </w:p>
    <w:p w:rsidR="00D83D65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83D65" w:rsidRPr="00B86269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86269">
        <w:rPr>
          <w:rFonts w:ascii="Arial" w:hAnsi="Arial" w:cs="Arial"/>
          <w:bCs/>
          <w:sz w:val="24"/>
          <w:szCs w:val="24"/>
        </w:rPr>
        <w:t>Критерии отнесения объектов контроля к категориям риска в рамках осуществления муниципального контроля в сфере благоустройства:</w:t>
      </w:r>
    </w:p>
    <w:p w:rsidR="00D83D65" w:rsidRPr="00B86269" w:rsidRDefault="00D83D65" w:rsidP="00D83D65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440"/>
        <w:gridCol w:w="3058"/>
      </w:tblGrid>
      <w:tr w:rsidR="00D83D65" w:rsidRPr="00B86269" w:rsidTr="00DF4A60">
        <w:tc>
          <w:tcPr>
            <w:tcW w:w="675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5440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86269">
              <w:rPr>
                <w:rFonts w:ascii="Arial" w:hAnsi="Arial" w:cs="Arial"/>
                <w:bCs/>
                <w:sz w:val="24"/>
                <w:szCs w:val="24"/>
              </w:rPr>
              <w:t>Объекты  муниципального</w:t>
            </w:r>
            <w:proofErr w:type="gramEnd"/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  контроля  в  сфере благоустройства  на территории  муниципального  образования "</w:t>
            </w:r>
            <w:proofErr w:type="spellStart"/>
            <w:r w:rsidR="00DF4177">
              <w:rPr>
                <w:rFonts w:ascii="Arial" w:hAnsi="Arial" w:cs="Arial"/>
                <w:bCs/>
                <w:sz w:val="24"/>
                <w:szCs w:val="24"/>
              </w:rPr>
              <w:t>Бесединский</w:t>
            </w:r>
            <w:proofErr w:type="spellEnd"/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 сельсовет" Курского района Курской области</w:t>
            </w:r>
          </w:p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Категория </w:t>
            </w:r>
          </w:p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риска</w:t>
            </w:r>
          </w:p>
        </w:tc>
      </w:tr>
      <w:tr w:rsidR="00D83D65" w:rsidRPr="00B86269" w:rsidTr="00DF4A60">
        <w:tc>
          <w:tcPr>
            <w:tcW w:w="675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440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Юридические  лица,  индивидуальные предприниматели  при  наличии  вступившего  в законную  силу  в  течение  последних  трех  лет  на дату принятия решения об отнесении деятельности юридического  лица  или  индивидуального предпринимателя к категории риска постановления о  назначении  административного  наказания юридическому  лицу,  его  должностным  лицам  или индивидуальному предпринимателю за совершение административного  правонарушения,  связанного  с нарушением требований Правил благоустройства на территории  муниципального  образования "</w:t>
            </w:r>
            <w:proofErr w:type="spellStart"/>
            <w:r w:rsidR="00DF4177">
              <w:rPr>
                <w:rFonts w:ascii="Arial" w:hAnsi="Arial" w:cs="Arial"/>
                <w:bCs/>
                <w:sz w:val="24"/>
                <w:szCs w:val="24"/>
              </w:rPr>
              <w:t>Бесединский</w:t>
            </w:r>
            <w:proofErr w:type="spellEnd"/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 сельсовет" Курского района Курской области  (далее  –  Правила благоустройства)</w:t>
            </w:r>
          </w:p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Значительный </w:t>
            </w:r>
          </w:p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риск</w:t>
            </w:r>
          </w:p>
        </w:tc>
      </w:tr>
      <w:tr w:rsidR="00D83D65" w:rsidRPr="00B86269" w:rsidTr="00DF4A60">
        <w:tc>
          <w:tcPr>
            <w:tcW w:w="675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440" w:type="dxa"/>
            <w:shd w:val="clear" w:color="auto" w:fill="auto"/>
          </w:tcPr>
          <w:p w:rsidR="00D83D65" w:rsidRPr="00B86269" w:rsidRDefault="00D83D65" w:rsidP="00DF4177">
            <w:pPr>
              <w:pStyle w:val="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86269">
              <w:rPr>
                <w:rFonts w:ascii="Arial" w:hAnsi="Arial" w:cs="Arial"/>
                <w:bCs/>
                <w:sz w:val="24"/>
                <w:szCs w:val="24"/>
              </w:rPr>
              <w:t>Юридические  лица</w:t>
            </w:r>
            <w:proofErr w:type="gramEnd"/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,  индивидуальные </w:t>
            </w:r>
          </w:p>
          <w:p w:rsidR="00D83D65" w:rsidRPr="00B86269" w:rsidRDefault="00D83D65" w:rsidP="00DF4177">
            <w:pPr>
              <w:pStyle w:val="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предприниматели при наличии в течение последних </w:t>
            </w:r>
            <w:proofErr w:type="gramStart"/>
            <w:r w:rsidRPr="00B86269">
              <w:rPr>
                <w:rFonts w:ascii="Arial" w:hAnsi="Arial" w:cs="Arial"/>
                <w:bCs/>
                <w:sz w:val="24"/>
                <w:szCs w:val="24"/>
              </w:rPr>
              <w:t>трех  лет</w:t>
            </w:r>
            <w:proofErr w:type="gramEnd"/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  на  дату  принятия  решения  об  отнесении деятельности  юридического  лица  или индивидуального  предпринимателя  к  категории риска  предписания,  не  исполненного  в  срок, установленный предписанием, выданным по факту несоблюдения требований Правил благоустройства</w:t>
            </w:r>
          </w:p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Средний риск</w:t>
            </w:r>
          </w:p>
        </w:tc>
      </w:tr>
      <w:tr w:rsidR="00D83D65" w:rsidRPr="00B86269" w:rsidTr="00DF4A60">
        <w:tc>
          <w:tcPr>
            <w:tcW w:w="675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440" w:type="dxa"/>
            <w:shd w:val="clear" w:color="auto" w:fill="auto"/>
          </w:tcPr>
          <w:p w:rsidR="00D83D65" w:rsidRPr="00B86269" w:rsidRDefault="00D83D65" w:rsidP="00DF4177">
            <w:pPr>
              <w:pStyle w:val="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86269">
              <w:rPr>
                <w:rFonts w:ascii="Arial" w:hAnsi="Arial" w:cs="Arial"/>
                <w:bCs/>
                <w:sz w:val="24"/>
                <w:szCs w:val="24"/>
              </w:rPr>
              <w:t>Юридические  лица</w:t>
            </w:r>
            <w:proofErr w:type="gramEnd"/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,  индивидуальные </w:t>
            </w:r>
            <w:r w:rsidRPr="00B8626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предприниматели при наличии в течение последних пяти  лет  на  дату  принятия  решения  об  отнесении деятельности  юридического  лица  или индивидуального  предпринимателя  к  категории риска  предписания,  выданного  по  итогам проведения плановой или внеплановой проверки по факту  выявленных  нарушений  за  несоблюдение требований Правил благоустройства </w:t>
            </w:r>
          </w:p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Умеренный </w:t>
            </w:r>
          </w:p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Риск  </w:t>
            </w:r>
          </w:p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83D65" w:rsidRPr="00B86269" w:rsidTr="00DF4A60">
        <w:tc>
          <w:tcPr>
            <w:tcW w:w="675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440" w:type="dxa"/>
            <w:shd w:val="clear" w:color="auto" w:fill="auto"/>
          </w:tcPr>
          <w:p w:rsidR="00D83D65" w:rsidRPr="00B86269" w:rsidRDefault="00D83D65" w:rsidP="00DF4177">
            <w:pPr>
              <w:pStyle w:val="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B86269">
              <w:rPr>
                <w:rFonts w:ascii="Arial" w:hAnsi="Arial" w:cs="Arial"/>
                <w:bCs/>
                <w:sz w:val="24"/>
                <w:szCs w:val="24"/>
              </w:rPr>
              <w:t>Юридические  лица</w:t>
            </w:r>
            <w:proofErr w:type="gramEnd"/>
            <w:r w:rsidRPr="00B86269">
              <w:rPr>
                <w:rFonts w:ascii="Arial" w:hAnsi="Arial" w:cs="Arial"/>
                <w:bCs/>
                <w:sz w:val="24"/>
                <w:szCs w:val="24"/>
              </w:rPr>
              <w:t>,  индивидуальные предприниматели  и  физические  лица  при отсутствии обстоятельств, указанных в пунктах 1, 2 и  3  настоящих  Критериев  отнесения  деятельности юридических  лиц  и  индивидуальных предпринимателей  в  области  благоустройства  к категориям риска</w:t>
            </w:r>
          </w:p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Низкий риск</w:t>
            </w:r>
          </w:p>
        </w:tc>
      </w:tr>
    </w:tbl>
    <w:p w:rsidR="00D83D65" w:rsidRPr="00B86269" w:rsidRDefault="00D83D65" w:rsidP="00D83D65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D83D65" w:rsidRPr="00B86269" w:rsidRDefault="00D83D65" w:rsidP="00D83D65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D83D65" w:rsidRPr="00B86269" w:rsidSect="00E2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1404"/>
    <w:rsid w:val="005077D7"/>
    <w:rsid w:val="00C41404"/>
    <w:rsid w:val="00D83D65"/>
    <w:rsid w:val="00DF4177"/>
    <w:rsid w:val="00E2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F6F1"/>
  <w15:docId w15:val="{116051B1-B9FC-482A-BD17-15A5B048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D65"/>
    <w:rPr>
      <w:color w:val="0000FF" w:themeColor="hyperlink"/>
      <w:u w:val="single"/>
    </w:rPr>
  </w:style>
  <w:style w:type="paragraph" w:customStyle="1" w:styleId="1">
    <w:name w:val="Без интервала1"/>
    <w:rsid w:val="00D83D6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4</cp:revision>
  <dcterms:created xsi:type="dcterms:W3CDTF">2023-02-17T13:43:00Z</dcterms:created>
  <dcterms:modified xsi:type="dcterms:W3CDTF">2023-07-14T08:46:00Z</dcterms:modified>
</cp:coreProperties>
</file>