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2A1C35" w:rsidRPr="002A1C35" w:rsidTr="002A1C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2A1C35" w:rsidRPr="002A1C35" w:rsidRDefault="002A1C35" w:rsidP="002A1C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A1C3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«15 » мая 2023 г. № 38 Об утверждении муниципальной программы «Энергосбережение и повышение энергетической эффективности в Бесединском сельсовете Курского района Курской области на 2023 -2025 годы»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СЕЛЬСОВЕТАКУРСКОГО РАЙОНА КУРСКОЙ ОБЛАСТИ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от «15 » мая   2023 г.   № 38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Об утверждении муниципальной программы «Энергосбережение и повышение энергетической эффективности в Бесединском сельсовете Курского района Курской области на 2023 -2025 годы»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23 ноября 2009 года № 261-ФЗ «Об энергосбережении и о повышении энергетической эффективности и о внесении изменений в отдельные законодательные акты РФ», Постановлением Администрации Бесединского сельсовета Курского района Курской области от 19 октября 2016 г. №545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ПОСТАНОВЛЯЕТ: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1. Утвердить муниципальную программу «Энергосбережение и                      повышение энергетической эффективности в Бесединском сельсовете Курского района Курской области на 2023 – 2025 годы»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2.  Признать утратившей силу программу «Энергосбережение и повышение энергетической эффективности в Бесединском сельсовете Курского района Курской области», утвержденной Постановлением № 132 от 26.11.2018 года.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4. Настоящее Постановление вступает в силу с момента его подписания и подлежит размещению на официальном сайте Администрации Бесединского сельсовета Курского района Курской области в сети «Интернет».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                                      Ю.Е. Алябьев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муниципальной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«Электроснабжение и повышение энергетической эффективности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Администрации Бесединского сельсовета Курского района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на период 2023-2025 годы»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6345"/>
      </w:tblGrid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1.  Создание организационных основ для реализации системы мер по энергосбережению и повышению энергоэффективности;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2.  Снижение показателей энергоемкости и энергопотребления учреждений, предприятий и организаций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2.  Разработка и реализация мероприятий, направленных на энергосбережение и повышение энергетической эффективности учреждений;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3.  Обеспечение учета объемов потребления ТЭР и воды с использованием приборов учета.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2023-2025 годы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70 тыс. рублей, из них: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объем финансирования из МО Бесединский сельсовет 70 тыс. рублей, в том 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числе: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 г. -  26 тыс. рублей;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 г. -  22 тыс. рублей;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 г. -  22 тыс. рублей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1.Снижение показателей энергоемкости и энергопотребления;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1 ОБЩИЕ СВЕДЕНИЯ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Бесединский сельсовет входит в состав Курского района Курской области.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Администрация Бесединского сельсовета Курского района располагается по адресу: 305501, Курская область, Курский район, село Беседино.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К вопросам местного значения сельсовета относятся: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Задачи: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1. Осуществление исполнительных и распорядительных функций в целях организации выполнения законов РФ, иных нормативно-правовых актов государственной власти, органов местного самоуправления.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2. Обеспечение комплексного социально-экономического развития муниципального образования.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3. Реализация мер по социальной защите населения.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Функции: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6. Участие в предупреждении и ликвидации последствий чрезвычайных ситуаций в границах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7. Обеспечение первичных мер пожарной безопасности в границах населенных пунктов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13. Регулирование планировки и застройки территории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14. Организация освещения улиц и установки указателей с названиями улиц и номерами домов.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15. Организация сбора и вывоза бытовых отходов и мусора.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16. Организация ритуальных услуг и содержание мест захоронения.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18.Формирование архивных фондов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19. Создание условий для развития на территории сельсовета массовой физической культуры и спорта.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20. Обеспечение социальной поддержки и содействие занятости населения.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21. Ведение записи актов гражданского состояния.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22. Организация библиотечного обслуживания населения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24. Осуществление иных исполнительно-распорядительных функций и полномочий, предусмотренных законодательством РФ.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1. Населенные пункты в составе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3405"/>
      </w:tblGrid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8" w:tooltip="1-е Красниково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1-е Красниково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9" w:tooltip="1-е Писклово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1-е Писклово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0" w:tooltip="2-е Красниково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2-е Красниково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1" w:tooltip="2-е Писклово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2-е Писклово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2" w:tooltip="Алябьево (Бесединский сельсовет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Алябьево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3" w:tooltip="Безобразово (Курский район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Безобразово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4" w:tooltip="Беломестное (Курская область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Беломестное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С. </w:t>
            </w:r>
            <w:hyperlink r:id="rId15" w:tooltip="Беседино (Курская область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Беседино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6" w:tooltip="Большое Мальцево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Большое Мальцево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tooltip="Букреево (Курская область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Букреево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Х. </w:t>
            </w:r>
            <w:hyperlink r:id="rId18" w:tooltip="Букреевские Выселки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Букреевские Выселки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19" w:tooltip="Воронцово (Курская область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Воронцово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20" w:tooltip="Городище (Курский район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Городище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Х. </w:t>
            </w:r>
            <w:hyperlink r:id="rId21" w:tooltip="Дубовец (Бесединский сельсовет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Дубовец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22" w:tooltip="Карасевка (Курский район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Карасевка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С. </w:t>
            </w:r>
            <w:hyperlink r:id="rId23" w:tooltip="Кувшинное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Кувшинное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24" w:tooltip="Кутепова (деревня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Кутепова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25" w:tooltip="Малое Мальцево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Малое Мальцево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26" w:tooltip="Петровское (Курский район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Петровское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Х. </w:t>
            </w:r>
            <w:hyperlink r:id="rId27" w:tooltip="Семидесный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Семидесный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С. </w:t>
            </w:r>
            <w:hyperlink r:id="rId28" w:tooltip="Троица (Курская область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Троица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29" w:tooltip="Чуйкова (деревня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Чуйкова</w:t>
              </w:r>
            </w:hyperlink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Д. </w:t>
            </w:r>
            <w:hyperlink r:id="rId30" w:tooltip="Шеховцово (деревня)" w:history="1">
              <w:r w:rsidRPr="002A1C3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Шеховцово</w:t>
              </w:r>
            </w:hyperlink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2 ОСНОВАНИЯ ДЛЯ РАЗРАБОТКИ МУНИЦИПАЛЬНОЙ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Программа разработана в рамках действующего законодательства: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3 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 границах Бесединского сельсовета вопросы энергоснабжения отнесены к полномочиям Курского района.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2 Здания Администрации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405"/>
        <w:gridCol w:w="3690"/>
        <w:gridCol w:w="1560"/>
      </w:tblGrid>
      <w:tr w:rsidR="002A1C35" w:rsidRPr="002A1C35" w:rsidTr="002A1C3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зданий и сооружений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Местоположение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305501, Курская область, Курский район, село 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1957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3 Сведения об объемах потребления ТЭР объектами муниципальной собственности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1977"/>
        <w:gridCol w:w="1292"/>
        <w:gridCol w:w="1555"/>
        <w:gridCol w:w="1182"/>
        <w:gridCol w:w="1018"/>
        <w:gridCol w:w="1018"/>
        <w:gridCol w:w="1019"/>
      </w:tblGrid>
      <w:tr w:rsidR="002A1C35" w:rsidRPr="002A1C35" w:rsidTr="002A1C35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зданий и сооружений</w:t>
            </w:r>
          </w:p>
        </w:tc>
        <w:tc>
          <w:tcPr>
            <w:tcW w:w="70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Вид ТЭР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Электрическая энергия тыс. кВт*час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Газ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Тыс.м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Вода,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Уголь, 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Мазут, 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топливо, т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16,317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4 Сведения о наличии и потребности приборов учета ТЭР и воды объектов муниципальной собственности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2005"/>
        <w:gridCol w:w="1107"/>
        <w:gridCol w:w="1100"/>
        <w:gridCol w:w="1487"/>
        <w:gridCol w:w="1258"/>
        <w:gridCol w:w="1107"/>
        <w:gridCol w:w="1100"/>
      </w:tblGrid>
      <w:tr w:rsidR="002A1C35" w:rsidRPr="002A1C35" w:rsidTr="002A1C35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зданий и сооружений</w:t>
            </w:r>
          </w:p>
        </w:tc>
        <w:tc>
          <w:tcPr>
            <w:tcW w:w="70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Приборы коммерческого учета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Газ</w:t>
            </w:r>
          </w:p>
        </w:tc>
        <w:tc>
          <w:tcPr>
            <w:tcW w:w="21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Вода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 пределах полномочий, установленных законодательством Российской Федерации Администрация Бесединского сельсовета должна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5 Объекты и показатели систем водоснабжения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2145"/>
        <w:gridCol w:w="920"/>
        <w:gridCol w:w="1254"/>
        <w:gridCol w:w="945"/>
        <w:gridCol w:w="2130"/>
        <w:gridCol w:w="1830"/>
      </w:tblGrid>
      <w:tr w:rsidR="002A1C35" w:rsidRPr="002A1C35" w:rsidTr="002A1C35">
        <w:trPr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23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объектов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затраченной электроэнергии в 2021 г. (тыс.кВт*час)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отпущенной потребителям воды в 2021 г (тыс.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Скважина (ед.)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Водонапорная башня (ед.)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гидрант (ед.)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1C35" w:rsidRPr="002A1C35" w:rsidTr="002A1C3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317,03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6 - Оснащенность коммерческими приборами учета воды и электроэнергии в системе водоснабжения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1828"/>
        <w:gridCol w:w="1285"/>
        <w:gridCol w:w="1522"/>
        <w:gridCol w:w="1482"/>
        <w:gridCol w:w="1561"/>
        <w:gridCol w:w="1515"/>
      </w:tblGrid>
      <w:tr w:rsidR="002A1C35" w:rsidRPr="002A1C35" w:rsidTr="002A1C35">
        <w:trPr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Добыча воды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Приборы учета у потребителей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Тариф, руб./м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водосчетчиков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электросчетчиков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потребителей воды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потребителей воды с водосчетчиками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1C35" w:rsidRPr="002A1C35" w:rsidTr="002A1C3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7 - Существующая система уличного освещения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1771"/>
        <w:gridCol w:w="1242"/>
        <w:gridCol w:w="1151"/>
        <w:gridCol w:w="1752"/>
        <w:gridCol w:w="1867"/>
        <w:gridCol w:w="1627"/>
      </w:tblGrid>
      <w:tr w:rsidR="002A1C35" w:rsidRPr="002A1C35" w:rsidTr="002A1C35">
        <w:trPr>
          <w:tblCellSpacing w:w="0" w:type="dxa"/>
        </w:trPr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7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Светильники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Требующееся общее количество светильников, шт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установлено, шт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энергоэкономичных, шт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1052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8 Наличие транспортных средств на балансе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4395"/>
        <w:gridCol w:w="4815"/>
      </w:tblGrid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Нива Шевроле, 2016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9 Информация о потреблении ТЭР учебными заведениями на территории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1695"/>
        <w:gridCol w:w="1275"/>
        <w:gridCol w:w="1275"/>
        <w:gridCol w:w="1695"/>
        <w:gridCol w:w="1560"/>
        <w:gridCol w:w="1590"/>
      </w:tblGrid>
      <w:tr w:rsidR="002A1C35" w:rsidRPr="002A1C35" w:rsidTr="002A1C35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F,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Технологические показатели за 2021 год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Тариф, руб./Гкал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(Стоимость газ) тыс. руб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потребления топлива на отпущенную тепловую энергию (газ –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, уголь - тонн)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отпущенной тепловой энергии, тысГкал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1C35" w:rsidRPr="002A1C35" w:rsidTr="002A1C3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Бесединская СОШ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4 ПРИОРИТЕТЫ И ЦЕЛИ МУНИЦИПАЛЬНОЙ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Бесединскому сельсовету: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целевые показатели, характеризующие оснащенность приборами учета используемых энергоресурсов;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(анализ, выводы, предложения)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5.1. Уровень оснащенности приборами учета используемых энергетических ресурсов и воды в Бесединском сельсовете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Все здания, находящиеся в собственности МО оборудованы приборами коммерческого учета электроэнергии.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 МО услуги по водоснабжению оказываются более чем 1000 потребителям, которые осуществляют потребление воды с индивидуальными коммерческими приборами учета воды.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5.2. Анализ потребления энергетических ресурсов зданий, находящихся в ведении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Самый затратный энергоресурс при эксплуатации зданий – это тепловая энергия, в частности в зимний период.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Параметры использования ТЭР приведены в таблицах.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10 Параметры использования топлива на отопление зданий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2064"/>
        <w:gridCol w:w="807"/>
        <w:gridCol w:w="955"/>
        <w:gridCol w:w="1269"/>
        <w:gridCol w:w="1293"/>
        <w:gridCol w:w="1409"/>
        <w:gridCol w:w="693"/>
        <w:gridCol w:w="693"/>
        <w:gridCol w:w="693"/>
      </w:tblGrid>
      <w:tr w:rsidR="002A1C35" w:rsidRPr="002A1C35" w:rsidTr="002A1C35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Ограждающие конструкции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потребленного газа в 2021 году,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Удельное потребление тепловой энергии в 2021 году,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Гкал/м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по снижению удельного расхода тепловой энергии по годам, Гкал/м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1904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16317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11 Параметры использования электроэнергии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8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1745"/>
        <w:gridCol w:w="852"/>
        <w:gridCol w:w="1354"/>
        <w:gridCol w:w="1354"/>
        <w:gridCol w:w="942"/>
        <w:gridCol w:w="942"/>
        <w:gridCol w:w="920"/>
      </w:tblGrid>
      <w:tr w:rsidR="002A1C35" w:rsidRPr="002A1C35" w:rsidTr="002A1C35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здания (учреждения)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потребленного электроэнергии в 2021 году,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кВт х час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Удельное потребление электроэнергии в 2021 году,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кВт х час /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по снижению удельного расхода эл. Энергии по годам,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кВт х час /м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1904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23200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12,184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11,819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11,464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11,12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5.3. Использование энергетических ресурсов в коммунальном секторе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На территории МО функционируют скважины и водонапорные башни, сети водопровода к потребителям. В МО более 1000 потребителей воды.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Основным показателем эффективности работы системы водоснабжения является электроемкость системы, которая имеет следующие показатели.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12 Электроемкость водоснабжения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255"/>
        <w:gridCol w:w="1875"/>
        <w:gridCol w:w="1695"/>
        <w:gridCol w:w="1920"/>
      </w:tblGrid>
      <w:tr w:rsidR="002A1C35" w:rsidRPr="002A1C35" w:rsidTr="002A1C3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затраченной электроэнергии,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кВт х час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отпущенной воды потребителям,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Электроемкость оказания услуг по водоснабжению,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кВт х час /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317,03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0,66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Усредненная электроемкость составляет 0,7  кВт х час / м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3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Результат проведенного анализа потребления говорит о завышенном удельном расходе.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3</w:t>
      </w:r>
      <w:r w:rsidRPr="002A1C35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Превышение электроемкости в системах МО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высокой износостойкостью;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с защитой от «сухого» хода, которая автоматически отключает насос при недостатке воды в скважине;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Из изложенного следует, что потенциал энергосбережения в данном случае составит: 0,7 – 0,450 = 0,25 кВт х час/м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3</w:t>
      </w:r>
      <w:r w:rsidRPr="002A1C35">
        <w:rPr>
          <w:rFonts w:ascii="Tahoma" w:eastAsia="Times New Roman" w:hAnsi="Tahoma" w:cs="Tahoma"/>
          <w:color w:val="000000"/>
          <w:sz w:val="18"/>
          <w:szCs w:val="18"/>
        </w:rPr>
        <w:t>, соответственно в тоннах условного топлива составляет -  1,7 т.у.т.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Также рекомендуется установка водосчетчиков совместно с ремонтом колодцев.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5.4. Анализ эффективности уличного освещения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На территории Бесединского сельсовета, отсутствует требуемое в полном объеме уличное освещение, что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 Требуемое количество светильников должно соответствовать нормам согласно СНИП 23-05-2010 (СП 323.1325800.2017).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13 Система уличного освещения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557"/>
        <w:gridCol w:w="1242"/>
        <w:gridCol w:w="1151"/>
        <w:gridCol w:w="1752"/>
        <w:gridCol w:w="1811"/>
        <w:gridCol w:w="1412"/>
      </w:tblGrid>
      <w:tr w:rsidR="002A1C35" w:rsidRPr="002A1C35" w:rsidTr="002A1C35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69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Светильники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Требующееся общее количество светильников, шт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установлено, шт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энергоэкономичных, шт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1052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6. ФИНАНСОВОЕ ОБЕСПЕЧЕНИЕ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Перечень возможных дополнительных источников для финансирования программы: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из бюджетов федерального и областного уровня при участии в федеральных и областных программах.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из бюджета муниципального района Курской области;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внебюджетных средств, заложенных в регулируемые цены и тарифы;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при использовании инструментов рыночной экономики – энергосервис и лизинг.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7. МОНИТОРИНГ РЕЗУЛЬТАТОВ РЕАЛИЗАЦИИ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8. СУЩЕСТВУЮЩИЕ РИСКИ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13E19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Отсутствие средств для финансирования программы</w:t>
      </w:r>
    </w:p>
    <w:p w:rsidR="002A1C35" w:rsidRPr="002A1C35" w:rsidRDefault="002A1C35" w:rsidP="00213E19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Значительный рост цен на энергоэффективное оборудование</w:t>
      </w:r>
    </w:p>
    <w:p w:rsidR="002A1C35" w:rsidRPr="002A1C35" w:rsidRDefault="002A1C35" w:rsidP="00213E19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Выход на длительный срок коммерческих приборов учета энергоресурсов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9. СИСТЕМА УПРАВЛЕНИЯ РЕАЛИЗАЦИЕЙ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Текущее управление реализацией программы осуществляет глава муниципального образования.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10. МЕТОДИКА ОЦЕНКИ ЭФФЕКТИВНОСТИ РЕАЛИЗАЦИИ МУНИЦИПАЛЬНОЙ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Э = П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</w:t>
      </w:r>
      <w:r w:rsidRPr="002A1C35">
        <w:rPr>
          <w:rFonts w:ascii="Tahoma" w:eastAsia="Times New Roman" w:hAnsi="Tahoma" w:cs="Tahoma"/>
          <w:color w:val="000000"/>
          <w:sz w:val="18"/>
          <w:szCs w:val="18"/>
        </w:rPr>
        <w:t> / П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н</w:t>
      </w:r>
      <w:r w:rsidRPr="002A1C35">
        <w:rPr>
          <w:rFonts w:ascii="Tahoma" w:eastAsia="Times New Roman" w:hAnsi="Tahoma" w:cs="Tahoma"/>
          <w:color w:val="000000"/>
          <w:sz w:val="18"/>
          <w:szCs w:val="18"/>
        </w:rPr>
        <w:t> х 100 %,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где П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 </w:t>
      </w:r>
      <w:r w:rsidRPr="002A1C35">
        <w:rPr>
          <w:rFonts w:ascii="Tahoma" w:eastAsia="Times New Roman" w:hAnsi="Tahoma" w:cs="Tahoma"/>
          <w:color w:val="000000"/>
          <w:sz w:val="18"/>
          <w:szCs w:val="18"/>
        </w:rPr>
        <w:t>– фактический показатель, достигнутый в ходе реализации программы,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</w:t>
      </w:r>
      <w:r w:rsidRPr="002A1C35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н</w:t>
      </w:r>
      <w:r w:rsidRPr="002A1C35">
        <w:rPr>
          <w:rFonts w:ascii="Tahoma" w:eastAsia="Times New Roman" w:hAnsi="Tahoma" w:cs="Tahoma"/>
          <w:color w:val="000000"/>
          <w:sz w:val="18"/>
          <w:szCs w:val="18"/>
        </w:rPr>
        <w:t> – нормативный показатель, утвержденный программой.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Программа реализуется эффективно если планируемые целевые показатели выполняются на 80 % и более.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11. ЗАКЛЮЧЕНИЕ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Муниципальная программа Бесединского сельсовета Курского района Курской области предусматривает: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- реализацию потенциала энергосбережения в объеме 3,5 т.у.т. за счет повышения эффективности систем электро- и водоснабжения.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14 Объем средств и мероприятия по энергосбережению, финансируемых из бюджета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4805"/>
        <w:gridCol w:w="2157"/>
        <w:gridCol w:w="1646"/>
        <w:gridCol w:w="1646"/>
        <w:gridCol w:w="1646"/>
        <w:gridCol w:w="1646"/>
      </w:tblGrid>
      <w:tr w:rsidR="002A1C35" w:rsidRPr="002A1C35" w:rsidTr="002A1C35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Выделяемый объем средств для реализации программы (тыс. руб.)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Организационные мероприятия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82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и технологические мероприятия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82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15 – Объем средств и мероприятия по энергосбережению, финансируемые из внебюджетных средств в программе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3197"/>
        <w:gridCol w:w="1776"/>
        <w:gridCol w:w="1130"/>
        <w:gridCol w:w="1130"/>
        <w:gridCol w:w="1130"/>
        <w:gridCol w:w="1168"/>
      </w:tblGrid>
      <w:tr w:rsidR="002A1C35" w:rsidRPr="002A1C35" w:rsidTr="002A1C35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Выделяемый объем средств для реализации программы (тыс. руб.)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и технологические мероприятия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 отсутствуют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16 - Целевые показатели Бесединского сельсовета в области энергосбережения и повышения энергетической эффективности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5050"/>
        <w:gridCol w:w="1904"/>
        <w:gridCol w:w="1648"/>
        <w:gridCol w:w="1648"/>
        <w:gridCol w:w="1648"/>
        <w:gridCol w:w="1648"/>
      </w:tblGrid>
      <w:tr w:rsidR="002A1C35" w:rsidRPr="002A1C35" w:rsidTr="002A1C35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 по годам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0,45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Таблица 17 - Общие сведения для расчета целевых показателей программы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"/>
        <w:gridCol w:w="3916"/>
        <w:gridCol w:w="1489"/>
        <w:gridCol w:w="1051"/>
        <w:gridCol w:w="1000"/>
        <w:gridCol w:w="1008"/>
        <w:gridCol w:w="969"/>
      </w:tblGrid>
      <w:tr w:rsidR="002A1C35" w:rsidRPr="002A1C35" w:rsidTr="002A1C35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 по годам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 кВт х час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 кВт х час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кВт∙час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4,583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3,829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2,926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1,122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13E19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м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10,049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9,049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8,049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7,049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Приложение №1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Сведения о показателях (индикаторах) муниципальной программы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4274"/>
        <w:gridCol w:w="1074"/>
        <w:gridCol w:w="1105"/>
        <w:gridCol w:w="1105"/>
        <w:gridCol w:w="1105"/>
        <w:gridCol w:w="1124"/>
      </w:tblGrid>
      <w:tr w:rsidR="002A1C35" w:rsidRPr="002A1C35" w:rsidTr="002A1C35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61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показателя (индикатора)</w:t>
            </w:r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60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%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0,450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Приложение 2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Перечень основных мероприятий муниципальной программы Бесединского сельсовета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"/>
        <w:gridCol w:w="1982"/>
        <w:gridCol w:w="1416"/>
        <w:gridCol w:w="1074"/>
        <w:gridCol w:w="1055"/>
        <w:gridCol w:w="1592"/>
        <w:gridCol w:w="1229"/>
        <w:gridCol w:w="1386"/>
        <w:gridCol w:w="210"/>
      </w:tblGrid>
      <w:tr w:rsidR="002A1C35" w:rsidRPr="002A1C35" w:rsidTr="002A1C35">
        <w:trPr>
          <w:trHeight w:val="270"/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C35" w:rsidRPr="002A1C35" w:rsidTr="002A1C3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Связь с показателями муниципальной программы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удельного расхода электрической энергии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удельного расхода потребления воды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удельного расхода потребления энергоносителей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Приложение 3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Сведения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об основных мерах правового регулирования в сфере реализации муниципальной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"/>
        <w:gridCol w:w="2283"/>
        <w:gridCol w:w="2575"/>
        <w:gridCol w:w="2827"/>
        <w:gridCol w:w="2217"/>
      </w:tblGrid>
      <w:tr w:rsidR="002A1C35" w:rsidRPr="002A1C35" w:rsidTr="002A1C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Вид нормативного акта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сроки принятия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НПА Бесединского сельсовета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 определении ответственного лица за энергосбережение</w:t>
            </w: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2022 (23) год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Приложение 4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муниципальной программы за счет средств бюджета</w:t>
      </w:r>
    </w:p>
    <w:tbl>
      <w:tblPr>
        <w:tblW w:w="13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3"/>
        <w:gridCol w:w="2618"/>
        <w:gridCol w:w="3319"/>
        <w:gridCol w:w="660"/>
        <w:gridCol w:w="479"/>
        <w:gridCol w:w="570"/>
        <w:gridCol w:w="524"/>
        <w:gridCol w:w="987"/>
        <w:gridCol w:w="704"/>
        <w:gridCol w:w="704"/>
        <w:gridCol w:w="853"/>
        <w:gridCol w:w="764"/>
      </w:tblGrid>
      <w:tr w:rsidR="002A1C35" w:rsidRPr="002A1C35" w:rsidTr="002A1C35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Статус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33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Код бюджетной классификации</w:t>
            </w:r>
          </w:p>
        </w:tc>
        <w:tc>
          <w:tcPr>
            <w:tcW w:w="40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Объемы бюджетных ассигнований (тыс. рублей), годы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ГРБС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Рз 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ЦСР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2021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2023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2024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Приложение 5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4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6"/>
        <w:gridCol w:w="4514"/>
        <w:gridCol w:w="2393"/>
        <w:gridCol w:w="838"/>
        <w:gridCol w:w="941"/>
        <w:gridCol w:w="941"/>
        <w:gridCol w:w="941"/>
        <w:gridCol w:w="961"/>
      </w:tblGrid>
      <w:tr w:rsidR="002A1C35" w:rsidRPr="002A1C35" w:rsidTr="002A1C35">
        <w:trPr>
          <w:tblHeader/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Наименование  муниципальной   программы, 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Оценка расходов (тыс. рублей), годы</w:t>
            </w:r>
          </w:p>
        </w:tc>
      </w:tr>
      <w:tr w:rsidR="002A1C35" w:rsidRPr="002A1C35" w:rsidTr="002A1C3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                                   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поселений муниципального района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электрического освещения, приборов учета и электрооборудования</w:t>
            </w:r>
            <w:r w:rsidRPr="002A1C3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»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поселений муниципального района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«Мониторинг сетей водоснабжения, приборов учета и насосного оборудования»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поселений муниципального района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источники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поселений муниципального района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Приложение 6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План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реализации муниципальной программы на очередной финансовый год и плановый период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856"/>
        <w:gridCol w:w="2428"/>
        <w:gridCol w:w="2427"/>
        <w:gridCol w:w="2427"/>
        <w:gridCol w:w="2427"/>
      </w:tblGrid>
      <w:tr w:rsidR="002A1C35" w:rsidRPr="002A1C35" w:rsidTr="002A1C35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контрольного события муниципальной программы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наступления контрольного события (дата)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C35" w:rsidRPr="002A1C35" w:rsidRDefault="002A1C35" w:rsidP="002A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31.12.2025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A1C35" w:rsidRPr="002A1C35" w:rsidTr="002A1C3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услуг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C35" w:rsidRPr="002A1C35" w:rsidRDefault="002A1C35" w:rsidP="002A1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35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31.12.2025</w:t>
            </w:r>
          </w:p>
        </w:tc>
      </w:tr>
    </w:tbl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A1C35" w:rsidRPr="002A1C35" w:rsidRDefault="002A1C35" w:rsidP="002A1C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A1C3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2A1C35" w:rsidRDefault="007D0550" w:rsidP="002A1C35">
      <w:pPr>
        <w:rPr>
          <w:szCs w:val="24"/>
        </w:rPr>
      </w:pPr>
    </w:p>
    <w:sectPr w:rsidR="007D0550" w:rsidRPr="002A1C35" w:rsidSect="0044047E">
      <w:footerReference w:type="even" r:id="rId31"/>
      <w:footerReference w:type="default" r:id="rId3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19" w:rsidRDefault="00213E19" w:rsidP="00830989">
      <w:pPr>
        <w:spacing w:after="0" w:line="240" w:lineRule="auto"/>
      </w:pPr>
      <w:r>
        <w:separator/>
      </w:r>
    </w:p>
  </w:endnote>
  <w:endnote w:type="continuationSeparator" w:id="0">
    <w:p w:rsidR="00213E19" w:rsidRDefault="00213E1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213E1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1C35">
      <w:rPr>
        <w:rStyle w:val="ab"/>
        <w:noProof/>
      </w:rPr>
      <w:t>12</w:t>
    </w:r>
    <w:r>
      <w:rPr>
        <w:rStyle w:val="ab"/>
      </w:rPr>
      <w:fldChar w:fldCharType="end"/>
    </w:r>
  </w:p>
  <w:p w:rsidR="006E675A" w:rsidRDefault="00213E1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19" w:rsidRDefault="00213E19" w:rsidP="00830989">
      <w:pPr>
        <w:spacing w:after="0" w:line="240" w:lineRule="auto"/>
      </w:pPr>
      <w:r>
        <w:separator/>
      </w:r>
    </w:p>
  </w:footnote>
  <w:footnote w:type="continuationSeparator" w:id="0">
    <w:p w:rsidR="00213E19" w:rsidRDefault="00213E1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7C4"/>
    <w:multiLevelType w:val="multilevel"/>
    <w:tmpl w:val="97FE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0774E"/>
    <w:multiLevelType w:val="multilevel"/>
    <w:tmpl w:val="8EDA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531C"/>
    <w:multiLevelType w:val="multilevel"/>
    <w:tmpl w:val="62B8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E755F"/>
    <w:multiLevelType w:val="multilevel"/>
    <w:tmpl w:val="3346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E5BD3"/>
    <w:multiLevelType w:val="multilevel"/>
    <w:tmpl w:val="CFBA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A1752"/>
    <w:multiLevelType w:val="multilevel"/>
    <w:tmpl w:val="D7F2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42BB0"/>
    <w:multiLevelType w:val="multilevel"/>
    <w:tmpl w:val="7FA6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C6A1C"/>
    <w:multiLevelType w:val="multilevel"/>
    <w:tmpl w:val="1A1A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4596A"/>
    <w:multiLevelType w:val="multilevel"/>
    <w:tmpl w:val="E674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34131"/>
    <w:multiLevelType w:val="multilevel"/>
    <w:tmpl w:val="6810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A73EB"/>
    <w:multiLevelType w:val="multilevel"/>
    <w:tmpl w:val="AD6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C0F4C"/>
    <w:multiLevelType w:val="multilevel"/>
    <w:tmpl w:val="0810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9162E"/>
    <w:multiLevelType w:val="multilevel"/>
    <w:tmpl w:val="457E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906BB"/>
    <w:multiLevelType w:val="multilevel"/>
    <w:tmpl w:val="BA94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21DBD"/>
    <w:multiLevelType w:val="multilevel"/>
    <w:tmpl w:val="025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64559"/>
    <w:multiLevelType w:val="multilevel"/>
    <w:tmpl w:val="3EAC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C3087"/>
    <w:multiLevelType w:val="multilevel"/>
    <w:tmpl w:val="CE36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DE2CB6"/>
    <w:multiLevelType w:val="multilevel"/>
    <w:tmpl w:val="1464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F6133"/>
    <w:multiLevelType w:val="multilevel"/>
    <w:tmpl w:val="5936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5514B0"/>
    <w:multiLevelType w:val="multilevel"/>
    <w:tmpl w:val="AFDC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845D6"/>
    <w:multiLevelType w:val="multilevel"/>
    <w:tmpl w:val="DC2E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E425F"/>
    <w:multiLevelType w:val="multilevel"/>
    <w:tmpl w:val="DE2A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CD60E9"/>
    <w:multiLevelType w:val="multilevel"/>
    <w:tmpl w:val="4FE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A5F62"/>
    <w:multiLevelType w:val="multilevel"/>
    <w:tmpl w:val="F2C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951B98"/>
    <w:multiLevelType w:val="multilevel"/>
    <w:tmpl w:val="BB94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4273D"/>
    <w:multiLevelType w:val="multilevel"/>
    <w:tmpl w:val="38A2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15C31"/>
    <w:multiLevelType w:val="multilevel"/>
    <w:tmpl w:val="2468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CC5F33"/>
    <w:multiLevelType w:val="multilevel"/>
    <w:tmpl w:val="F812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A06B31"/>
    <w:multiLevelType w:val="multilevel"/>
    <w:tmpl w:val="0A72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673B26"/>
    <w:multiLevelType w:val="multilevel"/>
    <w:tmpl w:val="A1E8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752EB"/>
    <w:multiLevelType w:val="multilevel"/>
    <w:tmpl w:val="AF22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45CB2"/>
    <w:multiLevelType w:val="multilevel"/>
    <w:tmpl w:val="B4BA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D6A0B"/>
    <w:multiLevelType w:val="multilevel"/>
    <w:tmpl w:val="ED9C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5307F"/>
    <w:multiLevelType w:val="multilevel"/>
    <w:tmpl w:val="4A0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5A23DA"/>
    <w:multiLevelType w:val="multilevel"/>
    <w:tmpl w:val="5596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A70E24"/>
    <w:multiLevelType w:val="multilevel"/>
    <w:tmpl w:val="76F2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5F0429"/>
    <w:multiLevelType w:val="multilevel"/>
    <w:tmpl w:val="7A4C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77D6A"/>
    <w:multiLevelType w:val="multilevel"/>
    <w:tmpl w:val="4EDE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75EB0"/>
    <w:multiLevelType w:val="multilevel"/>
    <w:tmpl w:val="89AC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102218"/>
    <w:multiLevelType w:val="multilevel"/>
    <w:tmpl w:val="369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93441"/>
    <w:multiLevelType w:val="multilevel"/>
    <w:tmpl w:val="DEBC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8016E6"/>
    <w:multiLevelType w:val="multilevel"/>
    <w:tmpl w:val="3F14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417E9"/>
    <w:multiLevelType w:val="multilevel"/>
    <w:tmpl w:val="F830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11BF0"/>
    <w:multiLevelType w:val="multilevel"/>
    <w:tmpl w:val="D3BC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F262D0"/>
    <w:multiLevelType w:val="multilevel"/>
    <w:tmpl w:val="351E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12"/>
  </w:num>
  <w:num w:numId="4">
    <w:abstractNumId w:val="28"/>
  </w:num>
  <w:num w:numId="5">
    <w:abstractNumId w:val="10"/>
  </w:num>
  <w:num w:numId="6">
    <w:abstractNumId w:val="29"/>
  </w:num>
  <w:num w:numId="7">
    <w:abstractNumId w:val="3"/>
  </w:num>
  <w:num w:numId="8">
    <w:abstractNumId w:val="32"/>
  </w:num>
  <w:num w:numId="9">
    <w:abstractNumId w:val="36"/>
  </w:num>
  <w:num w:numId="10">
    <w:abstractNumId w:val="24"/>
  </w:num>
  <w:num w:numId="11">
    <w:abstractNumId w:val="38"/>
  </w:num>
  <w:num w:numId="12">
    <w:abstractNumId w:val="18"/>
  </w:num>
  <w:num w:numId="13">
    <w:abstractNumId w:val="34"/>
  </w:num>
  <w:num w:numId="14">
    <w:abstractNumId w:val="13"/>
  </w:num>
  <w:num w:numId="15">
    <w:abstractNumId w:val="41"/>
  </w:num>
  <w:num w:numId="16">
    <w:abstractNumId w:val="14"/>
  </w:num>
  <w:num w:numId="17">
    <w:abstractNumId w:val="37"/>
  </w:num>
  <w:num w:numId="18">
    <w:abstractNumId w:val="40"/>
  </w:num>
  <w:num w:numId="19">
    <w:abstractNumId w:val="26"/>
  </w:num>
  <w:num w:numId="20">
    <w:abstractNumId w:val="0"/>
  </w:num>
  <w:num w:numId="21">
    <w:abstractNumId w:val="20"/>
  </w:num>
  <w:num w:numId="22">
    <w:abstractNumId w:val="4"/>
  </w:num>
  <w:num w:numId="23">
    <w:abstractNumId w:val="35"/>
  </w:num>
  <w:num w:numId="24">
    <w:abstractNumId w:val="15"/>
  </w:num>
  <w:num w:numId="25">
    <w:abstractNumId w:val="16"/>
  </w:num>
  <w:num w:numId="26">
    <w:abstractNumId w:val="27"/>
  </w:num>
  <w:num w:numId="27">
    <w:abstractNumId w:val="31"/>
  </w:num>
  <w:num w:numId="28">
    <w:abstractNumId w:val="5"/>
  </w:num>
  <w:num w:numId="29">
    <w:abstractNumId w:val="42"/>
  </w:num>
  <w:num w:numId="30">
    <w:abstractNumId w:val="39"/>
  </w:num>
  <w:num w:numId="31">
    <w:abstractNumId w:val="2"/>
  </w:num>
  <w:num w:numId="32">
    <w:abstractNumId w:val="9"/>
  </w:num>
  <w:num w:numId="33">
    <w:abstractNumId w:val="11"/>
  </w:num>
  <w:num w:numId="34">
    <w:abstractNumId w:val="8"/>
  </w:num>
  <w:num w:numId="35">
    <w:abstractNumId w:val="30"/>
  </w:num>
  <w:num w:numId="36">
    <w:abstractNumId w:val="21"/>
  </w:num>
  <w:num w:numId="37">
    <w:abstractNumId w:val="22"/>
  </w:num>
  <w:num w:numId="38">
    <w:abstractNumId w:val="23"/>
  </w:num>
  <w:num w:numId="39">
    <w:abstractNumId w:val="1"/>
  </w:num>
  <w:num w:numId="40">
    <w:abstractNumId w:val="19"/>
  </w:num>
  <w:num w:numId="41">
    <w:abstractNumId w:val="33"/>
  </w:num>
  <w:num w:numId="42">
    <w:abstractNumId w:val="43"/>
  </w:num>
  <w:num w:numId="43">
    <w:abstractNumId w:val="17"/>
  </w:num>
  <w:num w:numId="44">
    <w:abstractNumId w:val="6"/>
  </w:num>
  <w:num w:numId="45">
    <w:abstractNumId w:val="4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3E19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-%D0%B5_%D0%9A%D1%80%D0%B0%D1%81%D0%BD%D0%B8%D0%BA%D0%BE%D0%B2%D0%BE" TargetMode="External"/><Relationship Id="rId13" Type="http://schemas.openxmlformats.org/officeDocument/2006/relationships/hyperlink" Target="https://ru.wikipedia.org/wiki/%D0%91%D0%B5%D0%B7%D0%BE%D0%B1%D1%80%D0%B0%D0%B7%D0%BE%D0%B2%D0%BE_(%D0%9A%D1%83%D1%80%D1%81%D0%BA%D0%B8%D0%B9_%D1%80%D0%B0%D0%B9%D0%BE%D0%BD)" TargetMode="External"/><Relationship Id="rId18" Type="http://schemas.openxmlformats.org/officeDocument/2006/relationships/hyperlink" Target="https://ru.wikipedia.org/wiki/%D0%91%D1%83%D0%BA%D1%80%D0%B5%D0%B5%D0%B2%D1%81%D0%BA%D0%B8%D0%B5_%D0%92%D1%8B%D1%81%D0%B5%D0%BB%D0%BA%D0%B8" TargetMode="External"/><Relationship Id="rId26" Type="http://schemas.openxmlformats.org/officeDocument/2006/relationships/hyperlink" Target="https://ru.wikipedia.org/wiki/%D0%9F%D0%B5%D1%82%D1%80%D0%BE%D0%B2%D1%81%D0%BA%D0%BE%D0%B5_(%D0%9A%D1%83%D1%80%D1%81%D0%BA%D0%B8%D0%B9_%D1%80%D0%B0%D0%B9%D0%BE%D0%BD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1%83%D0%B1%D0%BE%D0%B2%D0%B5%D1%86_(%D0%91%D0%B5%D1%81%D0%B5%D0%B4%D0%B8%D0%BD%D1%81%D0%BA%D0%B8%D0%B9_%D1%81%D0%B5%D0%BB%D1%8C%D1%81%D0%BE%D0%B2%D0%B5%D1%82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B%D1%8F%D0%B1%D1%8C%D0%B5%D0%B2%D0%BE_(%D0%91%D0%B5%D1%81%D0%B5%D0%B4%D0%B8%D0%BD%D1%81%D0%BA%D0%B8%D0%B9_%D1%81%D0%B5%D0%BB%D1%8C%D1%81%D0%BE%D0%B2%D0%B5%D1%82)" TargetMode="External"/><Relationship Id="rId17" Type="http://schemas.openxmlformats.org/officeDocument/2006/relationships/hyperlink" Target="https://ru.wikipedia.org/wiki/%D0%91%D1%83%D0%BA%D1%80%D0%B5%D0%B5%D0%B2%D0%BE_(%D0%9A%D1%83%D1%80%D1%81%D0%BA%D0%B0%D1%8F_%D0%BE%D0%B1%D0%BB%D0%B0%D1%81%D1%82%D1%8C)" TargetMode="External"/><Relationship Id="rId25" Type="http://schemas.openxmlformats.org/officeDocument/2006/relationships/hyperlink" Target="https://ru.wikipedia.org/wiki/%D0%9C%D0%B0%D0%BB%D0%BE%D0%B5_%D0%9C%D0%B0%D0%BB%D1%8C%D1%86%D0%B5%D0%B2%D0%B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0%BB%D1%8C%D1%88%D0%BE%D0%B5_%D0%9C%D0%B0%D0%BB%D1%8C%D1%86%D0%B5%D0%B2%D0%BE" TargetMode="External"/><Relationship Id="rId20" Type="http://schemas.openxmlformats.org/officeDocument/2006/relationships/hyperlink" Target="https://ru.wikipedia.org/wiki/%D0%93%D0%BE%D1%80%D0%BE%D0%B4%D0%B8%D1%89%D0%B5_(%D0%9A%D1%83%D1%80%D1%81%D0%BA%D0%B8%D0%B9_%D1%80%D0%B0%D0%B9%D0%BE%D0%BD)" TargetMode="External"/><Relationship Id="rId29" Type="http://schemas.openxmlformats.org/officeDocument/2006/relationships/hyperlink" Target="https://ru.wikipedia.org/wiki/%D0%A7%D1%83%D0%B9%D0%BA%D0%BE%D0%B2%D0%B0_(%D0%B4%D0%B5%D1%80%D0%B5%D0%B2%D0%BD%D1%8F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-%D0%B5_%D0%9F%D0%B8%D1%81%D0%BA%D0%BB%D0%BE%D0%B2%D0%BE" TargetMode="External"/><Relationship Id="rId24" Type="http://schemas.openxmlformats.org/officeDocument/2006/relationships/hyperlink" Target="https://ru.wikipedia.org/wiki/%D0%9A%D1%83%D1%82%D0%B5%D0%BF%D0%BE%D0%B2%D0%B0_(%D0%B4%D0%B5%D1%80%D0%B5%D0%B2%D0%BD%D1%8F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1%81%D0%B5%D0%B4%D0%B8%D0%BD%D0%BE_(%D0%9A%D1%83%D1%80%D1%81%D0%BA%D0%B0%D1%8F_%D0%BE%D0%B1%D0%BB%D0%B0%D1%81%D1%82%D1%8C)" TargetMode="External"/><Relationship Id="rId23" Type="http://schemas.openxmlformats.org/officeDocument/2006/relationships/hyperlink" Target="https://ru.wikipedia.org/wiki/%D0%9A%D1%83%D0%B2%D1%88%D0%B8%D0%BD%D0%BD%D0%BE%D0%B5" TargetMode="External"/><Relationship Id="rId28" Type="http://schemas.openxmlformats.org/officeDocument/2006/relationships/hyperlink" Target="https://ru.wikipedia.org/wiki/%D0%A2%D1%80%D0%BE%D0%B8%D1%86%D0%B0_(%D0%9A%D1%83%D1%80%D1%81%D0%BA%D0%B0%D1%8F_%D0%BE%D0%B1%D0%BB%D0%B0%D1%81%D1%82%D1%8C)" TargetMode="External"/><Relationship Id="rId10" Type="http://schemas.openxmlformats.org/officeDocument/2006/relationships/hyperlink" Target="https://ru.wikipedia.org/wiki/2-%D0%B5_%D0%9A%D1%80%D0%B0%D1%81%D0%BD%D0%B8%D0%BA%D0%BE%D0%B2%D0%BE" TargetMode="External"/><Relationship Id="rId19" Type="http://schemas.openxmlformats.org/officeDocument/2006/relationships/hyperlink" Target="https://ru.wikipedia.org/wiki/%D0%92%D0%BE%D1%80%D0%BE%D0%BD%D1%86%D0%BE%D0%B2%D0%BE_(%D0%9A%D1%83%D1%80%D1%81%D0%BA%D0%B0%D1%8F_%D0%BE%D0%B1%D0%BB%D0%B0%D1%81%D1%82%D1%8C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-%D0%B5_%D0%9F%D0%B8%D1%81%D0%BA%D0%BB%D0%BE%D0%B2%D0%BE" TargetMode="External"/><Relationship Id="rId14" Type="http://schemas.openxmlformats.org/officeDocument/2006/relationships/hyperlink" Target="https://ru.wikipedia.org/wiki/%D0%91%D0%B5%D0%BB%D0%BE%D0%BC%D0%B5%D1%81%D1%82%D0%BD%D0%BE%D0%B5_(%D0%9A%D1%83%D1%80%D1%81%D0%BA%D0%B0%D1%8F_%D0%BE%D0%B1%D0%BB%D0%B0%D1%81%D1%82%D1%8C)" TargetMode="External"/><Relationship Id="rId22" Type="http://schemas.openxmlformats.org/officeDocument/2006/relationships/hyperlink" Target="https://ru.wikipedia.org/wiki/%D0%9A%D0%B0%D1%80%D0%B0%D1%81%D0%B5%D0%B2%D0%BA%D0%B0_(%D0%9A%D1%83%D1%80%D1%81%D0%BA%D0%B8%D0%B9_%D1%80%D0%B0%D0%B9%D0%BE%D0%BD)" TargetMode="External"/><Relationship Id="rId27" Type="http://schemas.openxmlformats.org/officeDocument/2006/relationships/hyperlink" Target="https://ru.wikipedia.org/wiki/%D0%A1%D0%B5%D0%BC%D0%B8%D0%B4%D0%B5%D1%81%D0%BD%D1%8B%D0%B9" TargetMode="External"/><Relationship Id="rId30" Type="http://schemas.openxmlformats.org/officeDocument/2006/relationships/hyperlink" Target="https://ru.wikipedia.org/wiki/%D0%A8%D0%B5%D1%85%D0%BE%D0%B2%D1%86%D0%BE%D0%B2%D0%BE_(%D0%B4%D0%B5%D1%80%D0%B5%D0%B2%D0%BD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0C8D-8BEF-48B3-BF88-9D5CAAB3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</cp:revision>
  <cp:lastPrinted>2023-07-07T11:49:00Z</cp:lastPrinted>
  <dcterms:created xsi:type="dcterms:W3CDTF">2023-07-07T09:42:00Z</dcterms:created>
  <dcterms:modified xsi:type="dcterms:W3CDTF">2024-09-25T18:27:00Z</dcterms:modified>
</cp:coreProperties>
</file>