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3B" w:rsidRDefault="009E573B" w:rsidP="009E57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11 ноября 2016 г. № 281 Об утверждении муниципальной программы комплексного развития социальной инфраструктуры муниципального образования «Бесединский сельсовет Курского района Курской области на 2017-2038 годы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 БЕСЕДИНСКОГО СЕЛЬСОВЕТА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11 ноября 2016 г.   № 281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комплексного развития социальной инфраструктуры муниципального образования «Бесединский сельсовет  Курского  района  Курской области на 2017-2038 годы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Руководствуясь Бюджетным кодексом Российской Федерации,    Администрация Бесединского сельсовета Курского района Курской области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комплексного развития социальной инфраструктуры муниципального образования «Бесединский сельсовет  Курского  района  Курской области на 2017-2038 годы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  1 января 2017 года.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Бесединского сельсовета                                                 В.Г.Ожерельев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Утверждена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  Администрации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Бесединского сельсовета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11  ноября  20,16 года  № 281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_____________/ Ожерельев  В.Г./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Программа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комплексного развития социальной инфраструктуры муниципального образования «Бесединского сельсовета  Курского района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Курской области на 2017- 2038 годы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Раздел 1. Паспорт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комплексного развития социальной инфраструктуры муниципального образования «Бесединский сельсовет Курского района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Курской области на 2017-2038 годы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5"/>
        <w:gridCol w:w="6549"/>
      </w:tblGrid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социальной инфраструктуры муниципального образования «Бесединский сельсовет Курского  Курской области на 2017-2038 годы (далее - Программа)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план муниципального образования «Бесединский сельсовет» Курского района Курской области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развития социальной инфраструктуры муниципального образования «Бесединский сельсовет» Курского района Курской области и для закрепления населения, повышения уровня его жизни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доступность объектов социальной инфраструктуры;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сбалансированное, перспективное развитие социальной инфраструктуры;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достижение расчетного уровня обеспеченности населения услугами;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эффективность функционирования действующей социальной инфраструктуры.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доступности объектов социальной инфраструктуры;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 сбалансированное, перспективное развитие социальной </w:t>
            </w:r>
            <w:r>
              <w:rPr>
                <w:sz w:val="18"/>
                <w:szCs w:val="18"/>
              </w:rPr>
              <w:lastRenderedPageBreak/>
              <w:t>инфраструктуры;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расчетного уровня обеспеченности населения услугами;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2017 - 2038 годы 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  финансирования Программы составит 1,055 тыс. рублей, в т.ч.: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  –   0,1тыс. рублей;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  –   0,25 тыс. рублей;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  –   0,3 тыс. рублей;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  –  0,05тыс. рублей;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2022год   -  0,1тыс.рублей;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2023-2038 годы – 0,255 рублей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инвестиции.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</w:t>
      </w: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Характеристика существующего состояния социальной инфраструктуры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2.1. Описание социально-экономического состояния поселения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Бесединский сельсовет расположен в центральной  части  Курской области,  в 25 км  от  областного  центра  в  восточном  направлении,  на  федеральной  трассе  Курск-Воронеж-Борисоглебск. С севера граничит с  МО «Винниковский сельсовет», с восточной стороны граничит с МО «Щигровский район», с южной стороны граничит с МО «Полевской сельсовет», с западной стороны граничит с МО «Клюквинский сельсовет» и «Шумаковский сельсовет».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 в статусе муниципального образования Законом Курской области № 26-ЗКО от 26.04.2010 г.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Площадь  Бесединского сельсовета равна 160,0 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, что составляет 9,7 % площади Курского района. Численность населения сельсовета на 01.01.2016г. составила 3500 человек, средняя плотность населения – 21,9 чел./кв.км.          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Бесединского сельсовета входят 23 населенных пунктов. Административным центром муниципального образования является село Беседино с численностью населения  1268 человек.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                                                                                                           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населении муниципального образования (по населенным пунктам)</w:t>
      </w:r>
    </w:p>
    <w:tbl>
      <w:tblPr>
        <w:tblW w:w="134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8"/>
        <w:gridCol w:w="3989"/>
        <w:gridCol w:w="3024"/>
        <w:gridCol w:w="2749"/>
        <w:gridCol w:w="3023"/>
      </w:tblGrid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 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Населенный пункт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Удален</w:t>
            </w:r>
            <w:r>
              <w:rPr>
                <w:rStyle w:val="ad"/>
                <w:sz w:val="18"/>
                <w:szCs w:val="18"/>
              </w:rPr>
              <w:softHyphen/>
              <w:t>ность от центра МО, км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Число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дворов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Общая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числен</w:t>
            </w:r>
            <w:r>
              <w:rPr>
                <w:rStyle w:val="ad"/>
                <w:sz w:val="18"/>
                <w:szCs w:val="18"/>
              </w:rPr>
              <w:softHyphen/>
              <w:t>ность, чел. 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д.Алябьево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д.Беломестное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д.Букреево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х.Букреевские  выселки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д.Воронцово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д.Городище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х.Дубовец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д.Карасёвка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д.1-е Красноково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д.2-е Красноково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с.Кувшинное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д.Кутепова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д.Малое Мальцево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д.Чуйково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Шеховцово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д.Безобразово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Большое Мальцево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д.Первое Писклово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д.Второе Писклово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с.Троица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х.Семидесный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E573B" w:rsidTr="009E573B">
        <w:trPr>
          <w:tblCellSpacing w:w="0" w:type="dxa"/>
        </w:trPr>
        <w:tc>
          <w:tcPr>
            <w:tcW w:w="1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Итого: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1304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3500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2010 году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Бесединский сельсовет был преобразован путем объединения граничащих между собой муниципальных образований: муниципальное образование «Бесединский сельсовет» Курского района Курской области и муниципальное образование «Троицкий  сельсовет» Курского района  в муниципальное образование «Бесединский  сельсовет» Курского района Курской области.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2.2. Технико-экономические параметры существующих объектов социальной инфраструктуры поселения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социально обслуживания муниципального образования «Бесединский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3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Обеспеченность населения основными учреждениями социального и культурно-бытового обслуживания по состоянию на 01.01.2016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3432"/>
        <w:gridCol w:w="1911"/>
        <w:gridCol w:w="1132"/>
        <w:gridCol w:w="1938"/>
        <w:gridCol w:w="1488"/>
      </w:tblGrid>
      <w:tr w:rsidR="009E573B" w:rsidTr="009E573B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  учреждений обслуживания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 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Проектная емкость  существующих сохраняемых объектов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Количество объектов, единиц</w:t>
            </w:r>
          </w:p>
        </w:tc>
      </w:tr>
      <w:tr w:rsidR="009E573B" w:rsidTr="009E573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color w:val="FFFFFF"/>
                <w:sz w:val="18"/>
                <w:szCs w:val="18"/>
              </w:rPr>
            </w:pP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площ. зала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Киноустановки (в ДК)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 хранения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Магазины,в том числе: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 торг.площ.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  торг.площ.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Ветлечебница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и ремонт транспортных 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Ритуальные 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в целом соответствует нормативным требованиям (СП 42.13330.2011).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Образование и воспитание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Структура образовательных учреждений Бесединского сельсовета представлена учреждениями общего образования.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4 - Перечень и характеристика объектов общего  образования сельсовета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2525"/>
        <w:gridCol w:w="1964"/>
        <w:gridCol w:w="2946"/>
        <w:gridCol w:w="1684"/>
        <w:gridCol w:w="1823"/>
        <w:gridCol w:w="2244"/>
      </w:tblGrid>
      <w:tr w:rsidR="009E573B" w:rsidTr="009E573B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руководителя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находится в собственности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 численность сотрудников, осн./технич.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учащихся, чел.</w:t>
            </w:r>
          </w:p>
        </w:tc>
      </w:tr>
      <w:tr w:rsidR="009E573B" w:rsidTr="009E573B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МОУ «Бесединская средняя общеобразовательная школа»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305501 Курская область, Курский район с.Бседино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Майданова  Ирина  Николаевна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Курскийрайонный отдел образования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</w:tr>
      <w:tr w:rsidR="009E573B" w:rsidTr="009E573B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«Троицкая средняя общеобразовательная школа»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28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54/27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244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Детские дошкольные учреждения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о состоянию на 01.01.2016 г. на территории Бесединского  сельсовета дошкольные образовательные учреждения входит в  состав средней общеобразовательной  школы,  как начальная ступень образования.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Общеобразовательные школы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сельсовете действует одна школа  – Бесединская средняя общеобразовательная школа в с.Беседино. Её вместимость  составляет в сумме 364 мест. Посещает школу 244 ученика. Школа работает в одну смену, для учеников из отдаленных населенных пунктов действует система «Школьный автобус».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 Здравоохранение и социальное обеспечение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здравоохранения Бесединского сельсовета представлена районной  больницей, расположенной с. Беседино, поликлиника, расположенная в с. Беседино, фельдшерско-акушерским пунктом, расположенным в д.Петровское.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Первую медицинскую помощь население Бесединского сельсовета получает в поликлинике  и фельдшерско-акушерских пунктах, стационарную и профильную медицинскую помощь население получает в районной и областной больницах.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5 - Перечень учреждений здравоохранения сельсовета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3008"/>
        <w:gridCol w:w="3151"/>
        <w:gridCol w:w="2722"/>
        <w:gridCol w:w="2147"/>
        <w:gridCol w:w="2004"/>
      </w:tblGrid>
      <w:tr w:rsidR="009E573B" w:rsidTr="009E573B">
        <w:trPr>
          <w:tblHeader/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Почтовый адрес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Ф.И.О. руководителя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Здание находится в собственности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Штатная численность сотрудников, осн./технич.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ОБУЗ  «Курская ЦРБ»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Светлана Николаевна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ЦРБ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ОБУЗ «Курская ЦРБ»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Светлана Николаевна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ЦРБ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д.Петровское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д.Петровсчкое 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Букреева Валентина Петровна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 ЦРБ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6 - Характеристика учреждений здравоохранения сельсовета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94"/>
        <w:gridCol w:w="2499"/>
        <w:gridCol w:w="3055"/>
      </w:tblGrid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Показатели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Ед. измерения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Значение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учреждений здравоохранения (отделений)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учреждений (отделений) здравоохранения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среднего медицинского персонала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здравоохранения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573B" w:rsidTr="009E573B">
        <w:trPr>
          <w:tblCellSpacing w:w="0" w:type="dxa"/>
        </w:trPr>
        <w:tc>
          <w:tcPr>
            <w:tcW w:w="2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учреждения здравоохранения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Объекты социальной защиты населения на территории сельсовета отсутствуют.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Спортивные сооружения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Бесединского сельсовета имеется шесть спортивных объектов для занятия физкультурой и спортом, в том числе 4 плоскостных спортивных сооружений (спортивных площадок) и 2  спортивных зала  на 1000кв.м.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Учреждения культуры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7 - Перечень и характеристика учреждений культуры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2409"/>
        <w:gridCol w:w="2268"/>
        <w:gridCol w:w="2409"/>
        <w:gridCol w:w="2409"/>
      </w:tblGrid>
      <w:tr w:rsidR="009E573B" w:rsidTr="009E573B">
        <w:trPr>
          <w:tblHeader/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Почтовый адрес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Здание находится в собственности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Штатная численность сотрудников, осн./технич.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Проектная емкость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  «Бесединский центральный сельский дом культуры»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мест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«Шеховцовский  сельский дом культуры»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д.Шеховцово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мест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«Алябьевский дом досуга»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Д.Алябьево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50мест</w:t>
            </w:r>
          </w:p>
        </w:tc>
      </w:tr>
      <w:tr w:rsidR="009E573B" w:rsidTr="009E573B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«Петровский сельский дом досуга»»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Бесмединского сельсовета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50мест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к учреждениям культуры муниципального образования «Бесединский сельсовет» относятся </w:t>
      </w:r>
      <w:r>
        <w:rPr>
          <w:rStyle w:val="af"/>
          <w:rFonts w:ascii="Tahoma" w:hAnsi="Tahoma" w:cs="Tahoma"/>
          <w:color w:val="000000"/>
          <w:sz w:val="18"/>
          <w:szCs w:val="18"/>
        </w:rPr>
        <w:t>четыре клубных учреждения  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 потребность населения сельсовета в объектах культурно-досугового типа и библиотеках удовлетворена.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2.3. Прогнозируемый спрос на услуги социальной инфраструктуры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генерального плана МО   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2017-2038 годов будет наблюдаться повышенный спрос на социальные услуги.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01.01.2016 г.  Бесединский сельсовет Курского района Курской области имеет  всю необходимую нормативно-правовую базу, для функционирования и развития социальной инфраструктуры поселения.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Генеральный план муниципального образования «Беседнский  сельсовет» Курского района Курской области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Собрания депутатов Бесединского сельсовета Курского района Курской области от 06 июня 2014 г. №155-1-42 «Об утверждении Генерального плана МО «Бесединский сельсовет» Курского района Курской области»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Собрания депутатов Бесединского сельсовета Курского района Курской области от 25 августа 2014 г. № 158-1-44«Об утверждении  корректировки правил землепользования и застройки в муниципальном образовании «Бесединский сельсовет» Курского района Курской области»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9E573B" w:rsidRDefault="009E573B" w:rsidP="009E573B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1.- проведение текущих ремонта в здания ФАП в д. Петровское;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2.- проведение текущих ремонтов зданий и помещений входящих в состав ОБУЗ «Курская центральная районная больница», а именно Поликлиники №3 (с. Беседино), терапевтическое отделение (с. Беседино), хирургическое отделение (с. Беседино), неврологическое отделение (с. Беседино), отделение скорой и неотложной медицинской помощи (с. Беседино);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3.- проведение ремонта здания МКУК «Бесединский ЦДК» в с. Беседино;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4.- проведение ремонта здания филиала МКУК «Бесединский ЦДК» Шеховский СДК в д. Шеховцово;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5.-  реконструкция помещения для Петровского сельского дома досуга в д. Петровское, филиала МКУК «Бесединский ЦДК»;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6.- проведение ремонта здания Алябьевского дома досуга в д. Алябьево филиала МКУК «Бесединский ЦДК»;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7.- проведение ремонта помещений библиотеки в с. Беседино, д. Букреево, д. Алябьево, с. Троица с последующем обновлением и расширением книжного фонда;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8.- проведение текущих ремонтов всех спортивных объектов муниципального образования, как плоскостных так и спортивных залов;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9.- выделение участка под размещение магазина непродовольственных товаров;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10- разработка мероприятий по приведению в соответствие с действующими нормами по обеспечению беспрепятственного доступа маломобильных групп населения к объектам социально-культурного и иного назначения к существующим, проектируемым и реконструируемым общественным объектам и территориям жилой застройки.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11.- строительство  игровых площадок в составе проектируемой озелененной территории общего пользования в с. Беседино  ул. Соловьиная, 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12.- Ремонт фасада здания администрации.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2017 - 2038 годы будет производиться ежегодно, по мере уточнения утверждения инвестиционных программ и объемов финансирования.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9E573B" w:rsidRDefault="009E573B" w:rsidP="009E573B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реализации программы поселением будут достигнуты следующие целевые показатели: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отремонтировано зданий учреждений культуры -  4 шт.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отремонтировано административных зданий -   1 шт.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-построено детских площадок – 3 шт.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отремонтировано зданий ФАП -  1 шт.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8</w:t>
      </w:r>
    </w:p>
    <w:p w:rsidR="009E573B" w:rsidRDefault="009E573B" w:rsidP="009E573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Перечень мероприятий (инвестиционных проектов) по проектированию, строительству, реконструкции объектов социальной инфраструктуры  2017– 2038 годы </w:t>
      </w:r>
    </w:p>
    <w:p w:rsidR="009E573B" w:rsidRDefault="009E573B" w:rsidP="009E573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</w:p>
    <w:tbl>
      <w:tblPr>
        <w:tblW w:w="19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2373"/>
        <w:gridCol w:w="3105"/>
        <w:gridCol w:w="3453"/>
        <w:gridCol w:w="1250"/>
        <w:gridCol w:w="1488"/>
        <w:gridCol w:w="1916"/>
        <w:gridCol w:w="1113"/>
        <w:gridCol w:w="1302"/>
        <w:gridCol w:w="2656"/>
      </w:tblGrid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п/п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Мероприятия (проекта)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Тип (реконструкция, проектирование, строительство)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Характеристика мероприятия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Затраты на реализацию проекта (тыс. руб.)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Срок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Срок получения эффекта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Срок окупаемости проекта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МКУК«Бесединский СДК»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Покраска фасада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социальных услуг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Спонсорская помощь</w:t>
            </w:r>
          </w:p>
        </w:tc>
      </w:tr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детской площадки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Покупка и установка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социальных услуг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Спонсорская помощь</w:t>
            </w:r>
          </w:p>
        </w:tc>
      </w:tr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административного здания Бесединского сельсовета с.Беседино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социальных услуг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Спонсорская помощь</w:t>
            </w:r>
          </w:p>
        </w:tc>
      </w:tr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административного здания Бесединского сельсовета с.Беседино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крыши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социальных услуг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Спонсорская помощь</w:t>
            </w:r>
          </w:p>
        </w:tc>
      </w:tr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lastRenderedPageBreak/>
              <w:t>ремонт  «Шеховцовского СДК»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Ремонт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Перекрытие кровли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качества </w:t>
            </w:r>
            <w:r>
              <w:rPr>
                <w:sz w:val="18"/>
                <w:szCs w:val="18"/>
              </w:rPr>
              <w:lastRenderedPageBreak/>
              <w:t>социальных услуг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Спонсорская помощь</w:t>
            </w:r>
          </w:p>
        </w:tc>
      </w:tr>
      <w:tr w:rsidR="009E573B" w:rsidTr="009E573B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 w:rsidP="009E573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Алябьевского дома досуга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газа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2023-2038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социальных услуг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Спонсорская помощь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более качественного функционирования  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 План-график мероприятий Программы и целевые показатели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5"/>
        <w:gridCol w:w="4145"/>
        <w:gridCol w:w="1290"/>
        <w:gridCol w:w="916"/>
        <w:gridCol w:w="858"/>
        <w:gridCol w:w="979"/>
        <w:gridCol w:w="1381"/>
      </w:tblGrid>
      <w:tr w:rsidR="009E573B" w:rsidTr="009E573B">
        <w:trPr>
          <w:tblCellSpacing w:w="0" w:type="dxa"/>
        </w:trPr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</w:t>
            </w:r>
          </w:p>
        </w:tc>
        <w:tc>
          <w:tcPr>
            <w:tcW w:w="7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2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Финансирование по годам, млн.рублей</w:t>
            </w:r>
          </w:p>
        </w:tc>
      </w:tr>
      <w:tr w:rsidR="009E573B" w:rsidTr="009E57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573B" w:rsidRDefault="009E573B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2017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2019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2020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2021-2038</w:t>
            </w:r>
          </w:p>
        </w:tc>
      </w:tr>
      <w:tr w:rsidR="009E573B" w:rsidTr="009E573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 w:rsidP="009E573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МКУК«БесединскийСДК»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 w:rsidP="009E573B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детской площадки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 w:rsidP="009E573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административного здания Бесединского сельсовета  с.Беседино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9E573B" w:rsidTr="009E573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 w:rsidP="009E573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  ФАП д.Петровское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9E573B" w:rsidTr="009E573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 w:rsidP="009E573B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  «Шеховцовского СДК»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9E573B" w:rsidTr="009E573B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 w:rsidP="009E573B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Алябьевского дома досуга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573B" w:rsidRDefault="009E573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0,255</w:t>
            </w:r>
          </w:p>
        </w:tc>
      </w:tr>
    </w:tbl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E573B" w:rsidRDefault="009E573B" w:rsidP="009E57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D0550" w:rsidRPr="009E573B" w:rsidRDefault="007D0550" w:rsidP="009E573B">
      <w:pPr>
        <w:rPr>
          <w:szCs w:val="24"/>
        </w:rPr>
      </w:pPr>
    </w:p>
    <w:sectPr w:rsidR="007D0550" w:rsidRPr="009E573B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D5" w:rsidRDefault="009E7DD5" w:rsidP="00830989">
      <w:pPr>
        <w:spacing w:after="0" w:line="240" w:lineRule="auto"/>
      </w:pPr>
      <w:r>
        <w:separator/>
      </w:r>
    </w:p>
  </w:endnote>
  <w:endnote w:type="continuationSeparator" w:id="0">
    <w:p w:rsidR="009E7DD5" w:rsidRDefault="009E7DD5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9E7DD5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573B">
      <w:rPr>
        <w:rStyle w:val="ab"/>
        <w:noProof/>
      </w:rPr>
      <w:t>8</w:t>
    </w:r>
    <w:r>
      <w:rPr>
        <w:rStyle w:val="ab"/>
      </w:rPr>
      <w:fldChar w:fldCharType="end"/>
    </w:r>
  </w:p>
  <w:p w:rsidR="006E675A" w:rsidRDefault="009E7DD5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D5" w:rsidRDefault="009E7DD5" w:rsidP="00830989">
      <w:pPr>
        <w:spacing w:after="0" w:line="240" w:lineRule="auto"/>
      </w:pPr>
      <w:r>
        <w:separator/>
      </w:r>
    </w:p>
  </w:footnote>
  <w:footnote w:type="continuationSeparator" w:id="0">
    <w:p w:rsidR="009E7DD5" w:rsidRDefault="009E7DD5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287"/>
    <w:multiLevelType w:val="multilevel"/>
    <w:tmpl w:val="E01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0F32"/>
    <w:multiLevelType w:val="multilevel"/>
    <w:tmpl w:val="487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2C3A"/>
    <w:multiLevelType w:val="multilevel"/>
    <w:tmpl w:val="F0F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44BA1"/>
    <w:multiLevelType w:val="multilevel"/>
    <w:tmpl w:val="612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C7D1A"/>
    <w:multiLevelType w:val="multilevel"/>
    <w:tmpl w:val="3C7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E2081"/>
    <w:multiLevelType w:val="multilevel"/>
    <w:tmpl w:val="3A14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01A7B"/>
    <w:multiLevelType w:val="multilevel"/>
    <w:tmpl w:val="23CC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A1069"/>
    <w:multiLevelType w:val="multilevel"/>
    <w:tmpl w:val="60A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566C7"/>
    <w:multiLevelType w:val="multilevel"/>
    <w:tmpl w:val="39D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26D0C"/>
    <w:multiLevelType w:val="multilevel"/>
    <w:tmpl w:val="6048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51FE0"/>
    <w:multiLevelType w:val="multilevel"/>
    <w:tmpl w:val="2F00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C3518"/>
    <w:multiLevelType w:val="multilevel"/>
    <w:tmpl w:val="33BA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D7FA5"/>
    <w:multiLevelType w:val="multilevel"/>
    <w:tmpl w:val="821A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C7EF4"/>
    <w:multiLevelType w:val="multilevel"/>
    <w:tmpl w:val="58F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314FD"/>
    <w:multiLevelType w:val="multilevel"/>
    <w:tmpl w:val="E36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12C1D"/>
    <w:multiLevelType w:val="multilevel"/>
    <w:tmpl w:val="1E6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24859"/>
    <w:multiLevelType w:val="multilevel"/>
    <w:tmpl w:val="8FE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73809"/>
    <w:multiLevelType w:val="multilevel"/>
    <w:tmpl w:val="CF1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F04304"/>
    <w:multiLevelType w:val="multilevel"/>
    <w:tmpl w:val="661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9456F"/>
    <w:multiLevelType w:val="multilevel"/>
    <w:tmpl w:val="DC32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5268C"/>
    <w:multiLevelType w:val="multilevel"/>
    <w:tmpl w:val="299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92317"/>
    <w:multiLevelType w:val="multilevel"/>
    <w:tmpl w:val="CC12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5"/>
  </w:num>
  <w:num w:numId="5">
    <w:abstractNumId w:val="9"/>
  </w:num>
  <w:num w:numId="6">
    <w:abstractNumId w:val="24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18"/>
  </w:num>
  <w:num w:numId="12">
    <w:abstractNumId w:val="22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2"/>
  </w:num>
  <w:num w:numId="23">
    <w:abstractNumId w:val="4"/>
  </w:num>
  <w:num w:numId="24">
    <w:abstractNumId w:val="2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E7DD5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E79F-9FCC-4E46-BF77-25A4F71A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</cp:revision>
  <cp:lastPrinted>2023-07-07T11:49:00Z</cp:lastPrinted>
  <dcterms:created xsi:type="dcterms:W3CDTF">2023-07-07T09:42:00Z</dcterms:created>
  <dcterms:modified xsi:type="dcterms:W3CDTF">2024-09-25T18:24:00Z</dcterms:modified>
</cp:coreProperties>
</file>