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06" w:rsidRPr="00B61406" w:rsidRDefault="00B61406" w:rsidP="00B61406">
      <w:pPr>
        <w:shd w:val="clear" w:color="auto" w:fill="EEEEEE"/>
        <w:spacing w:line="240" w:lineRule="auto"/>
        <w:jc w:val="center"/>
        <w:rPr>
          <w:rFonts w:ascii="Tahoma" w:eastAsia="Times New Roman" w:hAnsi="Tahoma" w:cs="Tahoma"/>
          <w:b/>
          <w:bCs/>
          <w:color w:val="000000"/>
          <w:sz w:val="21"/>
          <w:szCs w:val="21"/>
        </w:rPr>
      </w:pPr>
      <w:r w:rsidRPr="00B61406">
        <w:rPr>
          <w:rFonts w:ascii="Tahoma" w:eastAsia="Times New Roman" w:hAnsi="Tahoma" w:cs="Tahoma"/>
          <w:b/>
          <w:bCs/>
          <w:color w:val="000000"/>
          <w:sz w:val="21"/>
          <w:szCs w:val="21"/>
        </w:rPr>
        <w:t>ПОСТАНОВЛЕНИЕ от 2022г. № О внесении изменений в Постановление Администрации Бесединского сельсовета Курского района Курской области от 12.12.2017 г. № 195 «Об утверждении муниципальной программы «Формирование современной городской среды» на территории МО «Бесединский сельсовет» Курского района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проект</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АДМИНИСТРАЦИЯ БЕСЕДИНСКОГО  СЕЛЬСОВЕТА</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КУРСКОГО РАЙОНА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ПОСТАНОВЛЕНИЕ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от                      2022г.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О внесении изменений в Постановление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Администрации Бесединского сельсовета</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Курского района Курской области от 12.12.2017 г. № 195</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«Об утверждении муниципальной программы «Формирование  современной городской среды»  на территории  МО «Бесединский сельсовет» Курского района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В соответствии со статьей 179 Бюджетного кодекса Российской Федерации, приказом Минстроя России от 18.03.2019 №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постановлением Администрации Курской области от 19 октября 2022 года N 1164-па «О внесении изменений в государственную программу Курской области «Формирования современной городской среды в Курской области», Администрация Бесединского сельсовета Курского района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постановляет:</w:t>
      </w:r>
    </w:p>
    <w:p w:rsidR="00B61406" w:rsidRPr="00B61406" w:rsidRDefault="00B61406" w:rsidP="00C829C4">
      <w:pPr>
        <w:numPr>
          <w:ilvl w:val="0"/>
          <w:numId w:val="1"/>
        </w:numPr>
        <w:shd w:val="clear" w:color="auto" w:fill="EEEEEE"/>
        <w:spacing w:after="0" w:line="240" w:lineRule="auto"/>
        <w:ind w:left="0"/>
        <w:rPr>
          <w:rFonts w:ascii="Tahoma" w:eastAsia="Times New Roman" w:hAnsi="Tahoma" w:cs="Tahoma"/>
          <w:color w:val="000000"/>
          <w:sz w:val="18"/>
          <w:szCs w:val="18"/>
        </w:rPr>
      </w:pPr>
      <w:r w:rsidRPr="00B61406">
        <w:rPr>
          <w:rFonts w:ascii="Tahoma" w:eastAsia="Times New Roman" w:hAnsi="Tahoma" w:cs="Tahoma"/>
          <w:color w:val="000000"/>
          <w:sz w:val="18"/>
          <w:szCs w:val="18"/>
        </w:rPr>
        <w:t>Внести изменения в  муниципальную программу «Формирование  современной городской среды»  на территории  МО «Бесединский сельсовет» Курского района Курской области», утвержденную постановлением Администрации Бесединского сельсовета Курского района Курской области от 12.12.2017 г. № 195:</w:t>
      </w:r>
    </w:p>
    <w:p w:rsidR="00B61406" w:rsidRPr="00B61406" w:rsidRDefault="00B61406" w:rsidP="00C829C4">
      <w:pPr>
        <w:numPr>
          <w:ilvl w:val="0"/>
          <w:numId w:val="1"/>
        </w:numPr>
        <w:shd w:val="clear" w:color="auto" w:fill="EEEEEE"/>
        <w:spacing w:after="0" w:line="240" w:lineRule="auto"/>
        <w:ind w:left="0"/>
        <w:rPr>
          <w:rFonts w:ascii="Tahoma" w:eastAsia="Times New Roman" w:hAnsi="Tahoma" w:cs="Tahoma"/>
          <w:color w:val="000000"/>
          <w:sz w:val="18"/>
          <w:szCs w:val="18"/>
        </w:rPr>
      </w:pPr>
      <w:r w:rsidRPr="00B61406">
        <w:rPr>
          <w:rFonts w:ascii="Tahoma" w:eastAsia="Times New Roman" w:hAnsi="Tahoma" w:cs="Tahoma"/>
          <w:b/>
          <w:bCs/>
          <w:color w:val="000000"/>
          <w:sz w:val="18"/>
        </w:rPr>
        <w:t>1.     </w:t>
      </w:r>
      <w:r w:rsidRPr="00B61406">
        <w:rPr>
          <w:rFonts w:ascii="Tahoma" w:eastAsia="Times New Roman" w:hAnsi="Tahoma" w:cs="Tahoma"/>
          <w:color w:val="000000"/>
          <w:sz w:val="18"/>
          <w:szCs w:val="18"/>
        </w:rPr>
        <w:t>В  паспорте программы:</w:t>
      </w: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1)    позицию, касающуюся этапов и сроков реализации программы, изложить в следующей редакции: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Этапы и сроки реализации муниципальной программы-  2018-2025 годы</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муниципальная программа реализуется в один этап;</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2)    позицию, касающуюся объемов бюджетных ассигнований изложить в следующей редакции:</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30"/>
        <w:gridCol w:w="900"/>
        <w:gridCol w:w="1875"/>
        <w:gridCol w:w="2265"/>
        <w:gridCol w:w="1980"/>
      </w:tblGrid>
      <w:tr w:rsidR="00B61406" w:rsidRPr="00B61406" w:rsidTr="00B61406">
        <w:trPr>
          <w:tblCellSpacing w:w="0" w:type="dxa"/>
        </w:trPr>
        <w:tc>
          <w:tcPr>
            <w:tcW w:w="27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Объемы и источники финансирования муниципальной программы</w:t>
            </w:r>
          </w:p>
        </w:tc>
        <w:tc>
          <w:tcPr>
            <w:tcW w:w="7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Общий объем финансирования мероприятий  муниципальной программы на 2018-2025 годы  составит</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9 558 531,49 руб. , в т.ч. :</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Средства местного бюджета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Средства федерального бюджета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Средства областного бюджета</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2018</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2019</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2020</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2021</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2022</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2023</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2024</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127 668,00руб.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145 591,00руб.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31 396,00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13 365,51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20 590,00руб.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20 324,00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20308,00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1000,00 руб.</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1 003 691,16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1 795 539,34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1 645 148,39руб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776 537,28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1 162 803,13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1174969,04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1304711,24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0,00 руб</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149 976,84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36 643,66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36 483,61руб.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15 847,70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25331,87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23978,96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26626,76 руб.</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0,00 руб.</w:t>
            </w:r>
          </w:p>
        </w:tc>
      </w:tr>
    </w:tbl>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C829C4">
      <w:pPr>
        <w:numPr>
          <w:ilvl w:val="0"/>
          <w:numId w:val="2"/>
        </w:numPr>
        <w:shd w:val="clear" w:color="auto" w:fill="EEEEEE"/>
        <w:spacing w:after="0" w:line="240" w:lineRule="auto"/>
        <w:ind w:left="0"/>
        <w:rPr>
          <w:rFonts w:ascii="Tahoma" w:eastAsia="Times New Roman" w:hAnsi="Tahoma" w:cs="Tahoma"/>
          <w:color w:val="000000"/>
          <w:sz w:val="18"/>
          <w:szCs w:val="18"/>
        </w:rPr>
      </w:pPr>
      <w:r w:rsidRPr="00B61406">
        <w:rPr>
          <w:rFonts w:ascii="Tahoma" w:eastAsia="Times New Roman" w:hAnsi="Tahoma" w:cs="Tahoma"/>
          <w:color w:val="000000"/>
          <w:sz w:val="18"/>
          <w:szCs w:val="18"/>
        </w:rPr>
        <w:t>В пункте 4 Муниципальной  программы цифры «2024» заменить на «2025»</w:t>
      </w:r>
    </w:p>
    <w:p w:rsidR="00B61406" w:rsidRPr="00B61406" w:rsidRDefault="00B61406" w:rsidP="00C829C4">
      <w:pPr>
        <w:numPr>
          <w:ilvl w:val="0"/>
          <w:numId w:val="2"/>
        </w:numPr>
        <w:shd w:val="clear" w:color="auto" w:fill="EEEEEE"/>
        <w:spacing w:after="0" w:line="240" w:lineRule="auto"/>
        <w:ind w:left="0"/>
        <w:rPr>
          <w:rFonts w:ascii="Tahoma" w:eastAsia="Times New Roman" w:hAnsi="Tahoma" w:cs="Tahoma"/>
          <w:color w:val="000000"/>
          <w:sz w:val="18"/>
          <w:szCs w:val="18"/>
        </w:rPr>
      </w:pPr>
      <w:r w:rsidRPr="00B61406">
        <w:rPr>
          <w:rFonts w:ascii="Tahoma" w:eastAsia="Times New Roman" w:hAnsi="Tahoma" w:cs="Tahoma"/>
          <w:color w:val="000000"/>
          <w:sz w:val="18"/>
          <w:szCs w:val="18"/>
        </w:rPr>
        <w:t>Пункт 10 Программы изложить в следующей редакции: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10.Обоснование объема финансовых ресурсов, необходимых для реализации муниципальной программы</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Общий объем средств, направляемых на реализацию муниципальной программы в 2018–2025 годы составит 9 558 531,49 рублей, из них:</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средства федерального бюджета 8 863 399,58 рублей;</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средства областного бюджета 314 889,40 рублей;</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средства местного бюджета 380 242,51 рубль,</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в том числе по годам: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2895"/>
        <w:gridCol w:w="2130"/>
        <w:gridCol w:w="2340"/>
      </w:tblGrid>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Средства местного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Средства областного бюджета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Средства федерального бюджета</w:t>
            </w:r>
          </w:p>
        </w:tc>
      </w:tr>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lastRenderedPageBreak/>
              <w:t>2018</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127 668,00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149 976,84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1 003 691,16 руб.</w:t>
            </w:r>
          </w:p>
        </w:tc>
      </w:tr>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2019</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145 591,00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36 643,66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795 539,34 руб.</w:t>
            </w:r>
          </w:p>
        </w:tc>
      </w:tr>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2020</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31 396,00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36 483,61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1 645 148,39 руб.</w:t>
            </w:r>
          </w:p>
        </w:tc>
      </w:tr>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2021</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13 365,51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15 847,70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776 537,28 руб.</w:t>
            </w:r>
          </w:p>
        </w:tc>
      </w:tr>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2022</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20 590,00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25 331,87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1 162 803,13 руб.</w:t>
            </w:r>
          </w:p>
        </w:tc>
      </w:tr>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2023</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20 324,00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23 978,96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1 174 969,04 руб.</w:t>
            </w:r>
          </w:p>
        </w:tc>
      </w:tr>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2024</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20 308,00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26 626,76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1 304 711,24 руб.</w:t>
            </w:r>
          </w:p>
        </w:tc>
      </w:tr>
      <w:tr w:rsidR="00B61406" w:rsidRPr="00B61406" w:rsidTr="00B61406">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2025</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1 000,00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 руб.</w:t>
            </w:r>
          </w:p>
        </w:tc>
      </w:tr>
    </w:tbl>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4. Приложения 1 изложить в следующей редакции (прилагается)</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2. Администрации Бесединского сельсовета Курского района Курской области разместить муниципальную программу «Формирование  современной городской среды»  на территории  МО «Бесединский сельсовет» Курского района Курской области» на официальном сайте Администрации Бесединского сельсовета Курского района Курской области в информационно-коммуникационной сети «Интернет».</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3. Контроль за исполнением настоящего Постановления оставляю за собой.</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4. Постановление вступает в силу со дня его подписания.</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Глава Бесединского сельсовета                                                Алябьев Ю.Е.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Приложение № 1</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к муниципальной программе «Формирование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современной городской среды на территории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муниципального образования «Бесединский сельсовет»</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Курского района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СВЕДЕНИЯ</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о показателях (индикаторах)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57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8"/>
        <w:gridCol w:w="957"/>
        <w:gridCol w:w="978"/>
        <w:gridCol w:w="978"/>
        <w:gridCol w:w="978"/>
        <w:gridCol w:w="978"/>
        <w:gridCol w:w="978"/>
        <w:gridCol w:w="978"/>
        <w:gridCol w:w="992"/>
        <w:gridCol w:w="980"/>
      </w:tblGrid>
      <w:tr w:rsidR="00B61406" w:rsidRPr="00B61406" w:rsidTr="00B61406">
        <w:trPr>
          <w:tblCellSpacing w:w="0" w:type="dxa"/>
        </w:trPr>
        <w:tc>
          <w:tcPr>
            <w:tcW w:w="70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Наименование показателя (индикатора)</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Ед.</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измерения</w:t>
            </w:r>
          </w:p>
        </w:tc>
        <w:tc>
          <w:tcPr>
            <w:tcW w:w="694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Значение показателей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2018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2019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2020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2021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2022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2023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2024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2025г</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tc>
      </w:tr>
      <w:tr w:rsidR="00B61406" w:rsidRPr="00B61406" w:rsidTr="00B61406">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r>
      <w:tr w:rsidR="00B61406" w:rsidRPr="00B61406" w:rsidTr="00B61406">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xml:space="preserve">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w:t>
            </w:r>
            <w:r w:rsidRPr="00B61406">
              <w:rPr>
                <w:rFonts w:ascii="Times New Roman" w:eastAsia="Times New Roman" w:hAnsi="Times New Roman" w:cs="Times New Roman"/>
                <w:sz w:val="18"/>
                <w:szCs w:val="18"/>
              </w:rPr>
              <w:lastRenderedPageBreak/>
              <w:t>общественных территорий,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lastRenderedPageBreak/>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w:t>
            </w:r>
          </w:p>
        </w:tc>
      </w:tr>
      <w:tr w:rsidR="00B61406" w:rsidRPr="00B61406" w:rsidTr="00B61406">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lastRenderedPageBreak/>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tc>
      </w:tr>
      <w:tr w:rsidR="00B61406" w:rsidRPr="00B61406" w:rsidTr="00B61406">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Количество благоустроенных дворовых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ед.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r>
      <w:tr w:rsidR="00B61406" w:rsidRPr="00B61406" w:rsidTr="00B61406">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Количество благоустроенных общественных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ед.</w:t>
            </w:r>
          </w:p>
        </w:tc>
        <w:tc>
          <w:tcPr>
            <w:tcW w:w="694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tc>
      </w:tr>
    </w:tbl>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Приложение № 2</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к муниципальной программе «Формирование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современной городской среды на</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территории  муниципального образования</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«Бесединский сельсовет» Курского района</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Перечень</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основных мероприятий муниципальной программы </w:t>
      </w:r>
      <w:r w:rsidRPr="00B61406">
        <w:rPr>
          <w:rFonts w:ascii="Tahoma" w:eastAsia="Times New Roman" w:hAnsi="Tahoma" w:cs="Tahoma"/>
          <w:color w:val="000000"/>
          <w:sz w:val="18"/>
          <w:szCs w:val="18"/>
        </w:rPr>
        <w:t>«</w:t>
      </w:r>
      <w:r w:rsidRPr="00B61406">
        <w:rPr>
          <w:rFonts w:ascii="Tahoma" w:eastAsia="Times New Roman" w:hAnsi="Tahoma" w:cs="Tahoma"/>
          <w:b/>
          <w:bCs/>
          <w:color w:val="000000"/>
          <w:sz w:val="18"/>
        </w:rPr>
        <w:t>Формирование современной городской среды на территории муниципального образования «Бесединский сельсовет» Курского района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tbl>
      <w:tblPr>
        <w:tblW w:w="14775" w:type="dxa"/>
        <w:tblCellSpacing w:w="0" w:type="dxa"/>
        <w:tblCellMar>
          <w:left w:w="0" w:type="dxa"/>
          <w:right w:w="0" w:type="dxa"/>
        </w:tblCellMar>
        <w:tblLook w:val="04A0"/>
      </w:tblPr>
      <w:tblGrid>
        <w:gridCol w:w="385"/>
        <w:gridCol w:w="210"/>
        <w:gridCol w:w="1591"/>
        <w:gridCol w:w="1848"/>
        <w:gridCol w:w="1086"/>
        <w:gridCol w:w="1086"/>
        <w:gridCol w:w="3072"/>
        <w:gridCol w:w="5497"/>
      </w:tblGrid>
      <w:tr w:rsidR="00B61406" w:rsidRPr="00B61406" w:rsidTr="00B61406">
        <w:trPr>
          <w:tblCellSpacing w:w="0" w:type="dxa"/>
        </w:trPr>
        <w:tc>
          <w:tcPr>
            <w:tcW w:w="70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п/п</w:t>
            </w:r>
          </w:p>
        </w:tc>
        <w:tc>
          <w:tcPr>
            <w:tcW w:w="20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Номер и наименование основного мероприятия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Ответственный исполнитель</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Срок</w:t>
            </w:r>
          </w:p>
        </w:tc>
        <w:tc>
          <w:tcPr>
            <w:tcW w:w="5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Ожидаемый непосредственный результат (краткое описание)</w:t>
            </w:r>
          </w:p>
        </w:tc>
        <w:tc>
          <w:tcPr>
            <w:tcW w:w="32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Связь с показателями муниципальной программы</w:t>
            </w:r>
          </w:p>
        </w:tc>
      </w:tr>
      <w:tr w:rsidR="00B61406" w:rsidRPr="00B61406" w:rsidTr="00B61406">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Начала реализации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Окончания</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реализации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r>
      <w:tr w:rsidR="00B61406" w:rsidRPr="00B61406" w:rsidTr="00B61406">
        <w:trPr>
          <w:tblCellSpacing w:w="0" w:type="dxa"/>
        </w:trPr>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5</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6</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7</w:t>
            </w:r>
          </w:p>
        </w:tc>
      </w:tr>
      <w:tr w:rsidR="00B61406" w:rsidRPr="00B61406" w:rsidTr="00B61406">
        <w:trPr>
          <w:tblCellSpacing w:w="0" w:type="dxa"/>
        </w:trPr>
        <w:tc>
          <w:tcPr>
            <w:tcW w:w="1477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b/>
                <w:bCs/>
                <w:sz w:val="18"/>
              </w:rPr>
              <w:t>Задача 1. Обеспечение создания, содержания и развития объектов благоустройства на территории муниципального образования</w:t>
            </w:r>
          </w:p>
        </w:tc>
      </w:tr>
      <w:tr w:rsidR="00B61406" w:rsidRPr="00B61406" w:rsidTr="00B61406">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w:t>
            </w:r>
          </w:p>
        </w:tc>
        <w:tc>
          <w:tcPr>
            <w:tcW w:w="21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Основное мероприятие «Реализация регионального проекта «Формирование комфортной городской среды»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Администрация Бесединского сельсовета Курского района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2025</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Приведение в нормативное состояние 3-х дворовый территории МКД, площадью 7500,0 кв. м . с.Беседино  Бесединского сельсовета Курского района Курской области,  доведение уровня благоустройства дворовых территорий МКД  до 100,0 %.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Приведение в нормативное состояние 1-ой муниципальной территории общего пользования, площадь 14800  кв.м.</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с.Беседино Бесединского  сельсовета Курского района Курской области,  доведение уровня благоустройства общественных территорий  до 100,0 %.</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Показатель 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Показатель 4  «Количество благоустроенных дворовых территорий»;</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Показатель 5  «Количество благоустроенных общественных территорий».</w:t>
            </w:r>
          </w:p>
        </w:tc>
      </w:tr>
      <w:tr w:rsidR="00B61406" w:rsidRPr="00B61406" w:rsidTr="00B61406">
        <w:trPr>
          <w:tblCellSpacing w:w="0" w:type="dxa"/>
        </w:trPr>
        <w:tc>
          <w:tcPr>
            <w:tcW w:w="1477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b/>
                <w:bCs/>
                <w:sz w:val="18"/>
              </w:rPr>
              <w:t>Задача 2.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B61406" w:rsidRPr="00B61406" w:rsidTr="00B61406">
        <w:trPr>
          <w:tblCellSpacing w:w="0" w:type="dxa"/>
        </w:trPr>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Основное мероприятие «Реализация регионального проекта «Формирование комфортной городской среды»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Администрация Бесединского сельсовета</w:t>
            </w:r>
            <w:r w:rsidRPr="00B61406">
              <w:rPr>
                <w:rFonts w:ascii="Times New Roman" w:eastAsia="Times New Roman" w:hAnsi="Times New Roman" w:cs="Times New Roman"/>
                <w:b/>
                <w:bCs/>
                <w:sz w:val="18"/>
              </w:rPr>
              <w:t> </w:t>
            </w:r>
            <w:r w:rsidRPr="00B61406">
              <w:rPr>
                <w:rFonts w:ascii="Times New Roman" w:eastAsia="Times New Roman" w:hAnsi="Times New Roman" w:cs="Times New Roman"/>
                <w:sz w:val="18"/>
                <w:szCs w:val="18"/>
              </w:rPr>
              <w:t> Курского района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2025</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Вовлечение граждан, организаций в реализацию мероприятий в сфере формирования современной городской среды, обсуждение общественных территорий, подлежащих благоустройству;</w:t>
            </w:r>
            <w:r w:rsidRPr="00B61406">
              <w:rPr>
                <w:rFonts w:ascii="Times New Roman" w:eastAsia="Times New Roman" w:hAnsi="Times New Roman" w:cs="Times New Roman"/>
                <w:sz w:val="18"/>
                <w:szCs w:val="18"/>
              </w:rPr>
              <w:br/>
              <w:t>трудовое участие граждан, организаций и иных лиц в реализации мероприятий по благоустройству.</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r>
      <w:tr w:rsidR="00B61406" w:rsidRPr="00B61406" w:rsidTr="00B61406">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0" w:lineRule="atLeast"/>
              <w:rPr>
                <w:rFonts w:ascii="Times New Roman" w:eastAsia="Times New Roman" w:hAnsi="Times New Roman" w:cs="Times New Roman"/>
                <w:sz w:val="24"/>
                <w:szCs w:val="24"/>
              </w:rPr>
            </w:pPr>
            <w:r w:rsidRPr="00B61406">
              <w:rPr>
                <w:rFonts w:ascii="Times New Roman" w:eastAsia="Times New Roman" w:hAnsi="Times New Roman" w:cs="Times New Roman"/>
                <w:sz w:val="24"/>
                <w:szCs w:val="24"/>
              </w:rPr>
              <w:t> </w:t>
            </w:r>
          </w:p>
        </w:tc>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0" w:lineRule="atLeast"/>
              <w:rPr>
                <w:rFonts w:ascii="Times New Roman" w:eastAsia="Times New Roman" w:hAnsi="Times New Roman" w:cs="Times New Roman"/>
                <w:sz w:val="24"/>
                <w:szCs w:val="24"/>
              </w:rPr>
            </w:pPr>
            <w:r w:rsidRPr="00B61406">
              <w:rPr>
                <w:rFonts w:ascii="Times New Roman" w:eastAsia="Times New Roman" w:hAnsi="Times New Roman" w:cs="Times New Roman"/>
                <w:sz w:val="24"/>
                <w:szCs w:val="24"/>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0" w:lineRule="atLeast"/>
              <w:rPr>
                <w:rFonts w:ascii="Times New Roman" w:eastAsia="Times New Roman" w:hAnsi="Times New Roman" w:cs="Times New Roman"/>
                <w:sz w:val="24"/>
                <w:szCs w:val="24"/>
              </w:rPr>
            </w:pPr>
            <w:r w:rsidRPr="00B61406">
              <w:rPr>
                <w:rFonts w:ascii="Times New Roman" w:eastAsia="Times New Roman" w:hAnsi="Times New Roman" w:cs="Times New Roman"/>
                <w:sz w:val="24"/>
                <w:szCs w:val="24"/>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0" w:lineRule="atLeast"/>
              <w:rPr>
                <w:rFonts w:ascii="Times New Roman" w:eastAsia="Times New Roman" w:hAnsi="Times New Roman" w:cs="Times New Roman"/>
                <w:sz w:val="24"/>
                <w:szCs w:val="24"/>
              </w:rPr>
            </w:pPr>
            <w:r w:rsidRPr="00B61406">
              <w:rPr>
                <w:rFonts w:ascii="Times New Roman" w:eastAsia="Times New Roman" w:hAnsi="Times New Roman" w:cs="Times New Roman"/>
                <w:sz w:val="24"/>
                <w:szCs w:val="24"/>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0" w:lineRule="atLeast"/>
              <w:rPr>
                <w:rFonts w:ascii="Times New Roman" w:eastAsia="Times New Roman" w:hAnsi="Times New Roman" w:cs="Times New Roman"/>
                <w:sz w:val="24"/>
                <w:szCs w:val="24"/>
              </w:rPr>
            </w:pPr>
            <w:r w:rsidRPr="00B61406">
              <w:rPr>
                <w:rFonts w:ascii="Times New Roman" w:eastAsia="Times New Roman" w:hAnsi="Times New Roman" w:cs="Times New Roman"/>
                <w:sz w:val="24"/>
                <w:szCs w:val="24"/>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0" w:lineRule="atLeast"/>
              <w:rPr>
                <w:rFonts w:ascii="Times New Roman" w:eastAsia="Times New Roman" w:hAnsi="Times New Roman" w:cs="Times New Roman"/>
                <w:sz w:val="24"/>
                <w:szCs w:val="24"/>
              </w:rPr>
            </w:pPr>
            <w:r w:rsidRPr="00B61406">
              <w:rPr>
                <w:rFonts w:ascii="Times New Roman" w:eastAsia="Times New Roman" w:hAnsi="Times New Roman" w:cs="Times New Roman"/>
                <w:sz w:val="24"/>
                <w:szCs w:val="24"/>
              </w:rPr>
              <w:t> </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0" w:lineRule="atLeast"/>
              <w:rPr>
                <w:rFonts w:ascii="Times New Roman" w:eastAsia="Times New Roman" w:hAnsi="Times New Roman" w:cs="Times New Roman"/>
                <w:sz w:val="24"/>
                <w:szCs w:val="24"/>
              </w:rPr>
            </w:pPr>
            <w:r w:rsidRPr="00B61406">
              <w:rPr>
                <w:rFonts w:ascii="Times New Roman" w:eastAsia="Times New Roman" w:hAnsi="Times New Roman" w:cs="Times New Roman"/>
                <w:sz w:val="24"/>
                <w:szCs w:val="24"/>
              </w:rPr>
              <w:t> </w:t>
            </w:r>
          </w:p>
        </w:tc>
        <w:tc>
          <w:tcPr>
            <w:tcW w:w="3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0" w:lineRule="atLeast"/>
              <w:rPr>
                <w:rFonts w:ascii="Times New Roman" w:eastAsia="Times New Roman" w:hAnsi="Times New Roman" w:cs="Times New Roman"/>
                <w:sz w:val="24"/>
                <w:szCs w:val="24"/>
              </w:rPr>
            </w:pPr>
            <w:r w:rsidRPr="00B61406">
              <w:rPr>
                <w:rFonts w:ascii="Times New Roman" w:eastAsia="Times New Roman" w:hAnsi="Times New Roman" w:cs="Times New Roman"/>
                <w:sz w:val="24"/>
                <w:szCs w:val="24"/>
              </w:rPr>
              <w:t> </w:t>
            </w:r>
          </w:p>
        </w:tc>
      </w:tr>
    </w:tbl>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Приложение № 3</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к муниципальной программе «Формирование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lastRenderedPageBreak/>
        <w:t>                                                                                                                                                    современной городской среды на</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территории  муниципального образования</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«Бесединский сельсовет» Курского района</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РЕСУРСНОЕ ОБЕСПЕЧЕНИЕ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реализации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70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4"/>
        <w:gridCol w:w="1537"/>
        <w:gridCol w:w="1410"/>
        <w:gridCol w:w="578"/>
        <w:gridCol w:w="550"/>
        <w:gridCol w:w="677"/>
        <w:gridCol w:w="621"/>
        <w:gridCol w:w="1275"/>
        <w:gridCol w:w="1110"/>
        <w:gridCol w:w="1110"/>
        <w:gridCol w:w="1110"/>
        <w:gridCol w:w="1156"/>
        <w:gridCol w:w="1095"/>
        <w:gridCol w:w="1095"/>
        <w:gridCol w:w="1095"/>
        <w:gridCol w:w="1197"/>
      </w:tblGrid>
      <w:tr w:rsidR="00B61406" w:rsidRPr="00B61406" w:rsidTr="00B61406">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Статус</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Наименование муниципальной программы, основного мероприятия</w:t>
            </w:r>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Ответственный исполнитель, соисполнитель, участники</w:t>
            </w:r>
          </w:p>
        </w:tc>
        <w:tc>
          <w:tcPr>
            <w:tcW w:w="24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Код бюджетной классификации</w:t>
            </w:r>
          </w:p>
        </w:tc>
        <w:tc>
          <w:tcPr>
            <w:tcW w:w="936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Объемы бюджетных ассигнований по годам, рублей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ГРБС</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Рз Пр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2025</w:t>
            </w:r>
          </w:p>
        </w:tc>
      </w:tr>
      <w:tr w:rsidR="00B61406" w:rsidRPr="00B61406" w:rsidTr="00B61406">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Муниципальная программа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«Формирование современной городской среды на территории муниципального образования «Бесединский сельсовет» Курского района Курской области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Администрация</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Бесединского сельсовета Курского района Курской области</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0503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00 0 00 00000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9558531,49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1 281336,00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1 977774,00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1 713028,00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805750,49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1208725,00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1219272,00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1351646,00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1000,00</w:t>
            </w:r>
          </w:p>
        </w:tc>
      </w:tr>
      <w:tr w:rsidR="00B61406" w:rsidRPr="00B61406" w:rsidTr="00B61406">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Основное мероприятие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«Благоустройство дворовых территорий»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Администрация Бесединского сельсовета Курского района Курской области</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0503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19 1 01 L5550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244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873731,34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512 212,00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361519,34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tc>
      </w:tr>
      <w:tr w:rsidR="00B61406" w:rsidRPr="00B61406" w:rsidTr="00B61406">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Основное мероприятие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«Благоустройство общественных территорий»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Администрация Бесединского сельсовета Курского района Курской области</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0503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19 1 02 L5550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244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8684800,15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769 124,00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1616254,66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1713028,00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805750,49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1208725,00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1219272,00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1351646,00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10000</w:t>
            </w:r>
          </w:p>
        </w:tc>
      </w:tr>
      <w:tr w:rsidR="00B61406" w:rsidRPr="00B61406" w:rsidTr="00B61406">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Основное мероприятие</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«Реализация регионального проекта «Формирование комфортной городской среды»</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Администрация Бесединского сельсовета Курского района Курской области</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0503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19 1 F2 55550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244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9558531531,49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1281336,00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1 977 774,00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1713028,00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805750,49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1208725,00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1219272,00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1351646,00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1000,00</w:t>
            </w:r>
          </w:p>
        </w:tc>
      </w:tr>
    </w:tbl>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Приложение № 4</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к муниципальной программе «Формирование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современной городской среды на</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lastRenderedPageBreak/>
        <w:t>                                                                                                                                                территории  муниципального образования</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«Бесединский сельсовет» Курского района</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Курской области»</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Ресурсное обеспечение</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b/>
          <w:bCs/>
          <w:color w:val="000000"/>
          <w:sz w:val="18"/>
        </w:rPr>
        <w:t>и прогнозная (справочная) оценка расходов федерального бюджета, областного бюджета, бюджета Бесединского сельсовета Курского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6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8"/>
        <w:gridCol w:w="1558"/>
        <w:gridCol w:w="2118"/>
        <w:gridCol w:w="1271"/>
        <w:gridCol w:w="1420"/>
        <w:gridCol w:w="1272"/>
        <w:gridCol w:w="1272"/>
        <w:gridCol w:w="1270"/>
        <w:gridCol w:w="1138"/>
        <w:gridCol w:w="1138"/>
        <w:gridCol w:w="1005"/>
        <w:gridCol w:w="1135"/>
      </w:tblGrid>
      <w:tr w:rsidR="00B61406" w:rsidRPr="00B61406" w:rsidTr="00B61406">
        <w:trPr>
          <w:tblCellSpacing w:w="0" w:type="dxa"/>
        </w:trPr>
        <w:tc>
          <w:tcPr>
            <w:tcW w:w="1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Статус</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Наименование муниципальной программы, основного мероприятия</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Источники ресурсного обеспечения</w:t>
            </w:r>
          </w:p>
        </w:tc>
        <w:tc>
          <w:tcPr>
            <w:tcW w:w="97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Оценка расходов, 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ВСЕГО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2018</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2019</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2020</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2021</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2022</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2023</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2024</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год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2025 год</w:t>
            </w:r>
          </w:p>
        </w:tc>
      </w:tr>
      <w:tr w:rsidR="00B61406" w:rsidRPr="00B61406" w:rsidTr="00B61406">
        <w:trPr>
          <w:tblCellSpacing w:w="0" w:type="dxa"/>
        </w:trPr>
        <w:tc>
          <w:tcPr>
            <w:tcW w:w="1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Муниципальная программа</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«Формирование современной городской среды на территории муниципального образования «Бесединский сельсовет» Курского района Курской»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ВСЕГО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9558531,49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1 281 336,00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1 977 774,00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1 713 028,00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805750,49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1208725,00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1219272,00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1351646,00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1000,00</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Федеральный бюджет</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8863399,58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1 003 691,16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1 795 539,34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1 645 148,39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776 537,28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1162803,13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1174969,04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1304711,24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Областной бюджет</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314889,40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149 976,84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36 643,66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36 483,61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15 847,70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25331,87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23978,96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26626,76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Бюджет Бесединский сельсовета Курского района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380242,51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127 668,00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145 591,00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31 396,00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13 365,51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20590,00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20324,00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20308,00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1000,000</w:t>
            </w:r>
          </w:p>
        </w:tc>
      </w:tr>
      <w:tr w:rsidR="00B61406" w:rsidRPr="00B61406" w:rsidTr="00B6140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61406" w:rsidRPr="00B61406" w:rsidRDefault="00B61406" w:rsidP="00B61406">
            <w:pPr>
              <w:spacing w:after="0" w:line="240" w:lineRule="auto"/>
              <w:rPr>
                <w:rFonts w:ascii="Times New Roman" w:eastAsia="Times New Roman" w:hAnsi="Times New Roman" w:cs="Times New Roman"/>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Внебюджетные источники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61406" w:rsidRPr="00B61406" w:rsidRDefault="00B61406" w:rsidP="00B61406">
            <w:pPr>
              <w:spacing w:after="0" w:line="240" w:lineRule="auto"/>
              <w:jc w:val="both"/>
              <w:rPr>
                <w:rFonts w:ascii="Times New Roman" w:eastAsia="Times New Roman" w:hAnsi="Times New Roman" w:cs="Times New Roman"/>
                <w:sz w:val="18"/>
                <w:szCs w:val="18"/>
              </w:rPr>
            </w:pPr>
            <w:r w:rsidRPr="00B61406">
              <w:rPr>
                <w:rFonts w:ascii="Times New Roman" w:eastAsia="Times New Roman" w:hAnsi="Times New Roman" w:cs="Times New Roman"/>
                <w:sz w:val="18"/>
                <w:szCs w:val="18"/>
              </w:rPr>
              <w:t> </w:t>
            </w:r>
          </w:p>
        </w:tc>
      </w:tr>
    </w:tbl>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B61406" w:rsidRPr="00B61406" w:rsidRDefault="00B61406" w:rsidP="00B61406">
      <w:pPr>
        <w:shd w:val="clear" w:color="auto" w:fill="EEEEEE"/>
        <w:spacing w:after="0" w:line="240" w:lineRule="auto"/>
        <w:jc w:val="both"/>
        <w:rPr>
          <w:rFonts w:ascii="Tahoma" w:eastAsia="Times New Roman" w:hAnsi="Tahoma" w:cs="Tahoma"/>
          <w:color w:val="000000"/>
          <w:sz w:val="18"/>
          <w:szCs w:val="18"/>
        </w:rPr>
      </w:pPr>
      <w:r w:rsidRPr="00B61406">
        <w:rPr>
          <w:rFonts w:ascii="Tahoma" w:eastAsia="Times New Roman" w:hAnsi="Tahoma" w:cs="Tahoma"/>
          <w:color w:val="000000"/>
          <w:sz w:val="18"/>
          <w:szCs w:val="18"/>
        </w:rPr>
        <w:t> </w:t>
      </w:r>
    </w:p>
    <w:p w:rsidR="007D0550" w:rsidRPr="00B61406" w:rsidRDefault="007D0550" w:rsidP="00B61406">
      <w:pPr>
        <w:rPr>
          <w:szCs w:val="24"/>
        </w:rPr>
      </w:pPr>
    </w:p>
    <w:sectPr w:rsidR="007D0550" w:rsidRPr="00B61406" w:rsidSect="0044047E">
      <w:footerReference w:type="even"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9C4" w:rsidRDefault="00C829C4" w:rsidP="00830989">
      <w:pPr>
        <w:spacing w:after="0" w:line="240" w:lineRule="auto"/>
      </w:pPr>
      <w:r>
        <w:separator/>
      </w:r>
    </w:p>
  </w:endnote>
  <w:endnote w:type="continuationSeparator" w:id="0">
    <w:p w:rsidR="00C829C4" w:rsidRDefault="00C829C4" w:rsidP="00830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end"/>
    </w:r>
  </w:p>
  <w:p w:rsidR="006E675A" w:rsidRDefault="00C829C4" w:rsidP="00A8760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separate"/>
    </w:r>
    <w:r w:rsidR="00B61406">
      <w:rPr>
        <w:rStyle w:val="ab"/>
        <w:noProof/>
      </w:rPr>
      <w:t>5</w:t>
    </w:r>
    <w:r>
      <w:rPr>
        <w:rStyle w:val="ab"/>
      </w:rPr>
      <w:fldChar w:fldCharType="end"/>
    </w:r>
  </w:p>
  <w:p w:rsidR="006E675A" w:rsidRDefault="00C829C4" w:rsidP="00A8760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9C4" w:rsidRDefault="00C829C4" w:rsidP="00830989">
      <w:pPr>
        <w:spacing w:after="0" w:line="240" w:lineRule="auto"/>
      </w:pPr>
      <w:r>
        <w:separator/>
      </w:r>
    </w:p>
  </w:footnote>
  <w:footnote w:type="continuationSeparator" w:id="0">
    <w:p w:rsidR="00C829C4" w:rsidRDefault="00C829C4" w:rsidP="00830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3DE"/>
    <w:multiLevelType w:val="multilevel"/>
    <w:tmpl w:val="2666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A6D1F"/>
    <w:multiLevelType w:val="multilevel"/>
    <w:tmpl w:val="3120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6C7E"/>
    <w:rsid w:val="00010728"/>
    <w:rsid w:val="000140A9"/>
    <w:rsid w:val="00016C7E"/>
    <w:rsid w:val="00024F4D"/>
    <w:rsid w:val="000301E4"/>
    <w:rsid w:val="00035854"/>
    <w:rsid w:val="0003655F"/>
    <w:rsid w:val="0004482C"/>
    <w:rsid w:val="00045B65"/>
    <w:rsid w:val="00051AA2"/>
    <w:rsid w:val="0005278E"/>
    <w:rsid w:val="000617B0"/>
    <w:rsid w:val="00082EDC"/>
    <w:rsid w:val="0009044B"/>
    <w:rsid w:val="00092224"/>
    <w:rsid w:val="00092890"/>
    <w:rsid w:val="000950C8"/>
    <w:rsid w:val="000B1C79"/>
    <w:rsid w:val="000B6AA8"/>
    <w:rsid w:val="000C4C41"/>
    <w:rsid w:val="000C4F2E"/>
    <w:rsid w:val="000D017A"/>
    <w:rsid w:val="000D10A1"/>
    <w:rsid w:val="000E3CD2"/>
    <w:rsid w:val="000E471E"/>
    <w:rsid w:val="000F3694"/>
    <w:rsid w:val="001011F4"/>
    <w:rsid w:val="001012BB"/>
    <w:rsid w:val="0010432B"/>
    <w:rsid w:val="0010448F"/>
    <w:rsid w:val="00120C48"/>
    <w:rsid w:val="00135A9D"/>
    <w:rsid w:val="00146D05"/>
    <w:rsid w:val="00147F8E"/>
    <w:rsid w:val="00153AD2"/>
    <w:rsid w:val="00161D29"/>
    <w:rsid w:val="00163B43"/>
    <w:rsid w:val="00167782"/>
    <w:rsid w:val="00175ECE"/>
    <w:rsid w:val="0018566C"/>
    <w:rsid w:val="00193CA8"/>
    <w:rsid w:val="001A48AD"/>
    <w:rsid w:val="001A5375"/>
    <w:rsid w:val="001A754E"/>
    <w:rsid w:val="001C0361"/>
    <w:rsid w:val="001D0460"/>
    <w:rsid w:val="001D60EE"/>
    <w:rsid w:val="001D7D14"/>
    <w:rsid w:val="001E0832"/>
    <w:rsid w:val="001E0B95"/>
    <w:rsid w:val="001E2ABD"/>
    <w:rsid w:val="001E427B"/>
    <w:rsid w:val="001F4757"/>
    <w:rsid w:val="001F53F3"/>
    <w:rsid w:val="001F72C2"/>
    <w:rsid w:val="00200874"/>
    <w:rsid w:val="00203032"/>
    <w:rsid w:val="00212FDB"/>
    <w:rsid w:val="00217141"/>
    <w:rsid w:val="00231099"/>
    <w:rsid w:val="00232EB5"/>
    <w:rsid w:val="002340E2"/>
    <w:rsid w:val="002538D6"/>
    <w:rsid w:val="00256844"/>
    <w:rsid w:val="002722EF"/>
    <w:rsid w:val="00275A4F"/>
    <w:rsid w:val="002776CE"/>
    <w:rsid w:val="002A1C35"/>
    <w:rsid w:val="002C01D4"/>
    <w:rsid w:val="002C094E"/>
    <w:rsid w:val="002C1C00"/>
    <w:rsid w:val="002C4B61"/>
    <w:rsid w:val="002D2785"/>
    <w:rsid w:val="002E5F33"/>
    <w:rsid w:val="002E5FFD"/>
    <w:rsid w:val="003101C6"/>
    <w:rsid w:val="0031303A"/>
    <w:rsid w:val="00320E31"/>
    <w:rsid w:val="00323B04"/>
    <w:rsid w:val="00324266"/>
    <w:rsid w:val="00327602"/>
    <w:rsid w:val="00332539"/>
    <w:rsid w:val="00340B11"/>
    <w:rsid w:val="00341043"/>
    <w:rsid w:val="003458B1"/>
    <w:rsid w:val="003522FF"/>
    <w:rsid w:val="00356A2F"/>
    <w:rsid w:val="003620AF"/>
    <w:rsid w:val="003626F9"/>
    <w:rsid w:val="003640D8"/>
    <w:rsid w:val="00385DA9"/>
    <w:rsid w:val="00391368"/>
    <w:rsid w:val="00393276"/>
    <w:rsid w:val="0039466D"/>
    <w:rsid w:val="003A6851"/>
    <w:rsid w:val="003B289D"/>
    <w:rsid w:val="003B307D"/>
    <w:rsid w:val="003C1D19"/>
    <w:rsid w:val="003E3515"/>
    <w:rsid w:val="003E37BE"/>
    <w:rsid w:val="003F41A8"/>
    <w:rsid w:val="00416AD7"/>
    <w:rsid w:val="00420904"/>
    <w:rsid w:val="004212C7"/>
    <w:rsid w:val="0042374F"/>
    <w:rsid w:val="004352EB"/>
    <w:rsid w:val="00435A43"/>
    <w:rsid w:val="0044047E"/>
    <w:rsid w:val="00443BD3"/>
    <w:rsid w:val="0044421B"/>
    <w:rsid w:val="00446028"/>
    <w:rsid w:val="0045288B"/>
    <w:rsid w:val="00462174"/>
    <w:rsid w:val="0046232A"/>
    <w:rsid w:val="0048462D"/>
    <w:rsid w:val="00490803"/>
    <w:rsid w:val="004910D0"/>
    <w:rsid w:val="004B3786"/>
    <w:rsid w:val="004B74D1"/>
    <w:rsid w:val="004C024B"/>
    <w:rsid w:val="004C1AF4"/>
    <w:rsid w:val="004C6088"/>
    <w:rsid w:val="004D0ABC"/>
    <w:rsid w:val="004D3FBE"/>
    <w:rsid w:val="004E12D3"/>
    <w:rsid w:val="004E3284"/>
    <w:rsid w:val="004F342B"/>
    <w:rsid w:val="004F7A4B"/>
    <w:rsid w:val="00501913"/>
    <w:rsid w:val="00512642"/>
    <w:rsid w:val="00516927"/>
    <w:rsid w:val="0052235F"/>
    <w:rsid w:val="00537703"/>
    <w:rsid w:val="00542732"/>
    <w:rsid w:val="0054307A"/>
    <w:rsid w:val="0054311C"/>
    <w:rsid w:val="00581691"/>
    <w:rsid w:val="00581E03"/>
    <w:rsid w:val="00586F74"/>
    <w:rsid w:val="005A0041"/>
    <w:rsid w:val="005E7563"/>
    <w:rsid w:val="005E7728"/>
    <w:rsid w:val="005F7D4A"/>
    <w:rsid w:val="00602336"/>
    <w:rsid w:val="006030C4"/>
    <w:rsid w:val="00607C0B"/>
    <w:rsid w:val="0061435F"/>
    <w:rsid w:val="00624FB0"/>
    <w:rsid w:val="00633471"/>
    <w:rsid w:val="0063368B"/>
    <w:rsid w:val="00633F6F"/>
    <w:rsid w:val="006571B7"/>
    <w:rsid w:val="006748B4"/>
    <w:rsid w:val="0068052C"/>
    <w:rsid w:val="00687288"/>
    <w:rsid w:val="00691206"/>
    <w:rsid w:val="006B143E"/>
    <w:rsid w:val="006B7669"/>
    <w:rsid w:val="006C3F78"/>
    <w:rsid w:val="006D5603"/>
    <w:rsid w:val="006E1F73"/>
    <w:rsid w:val="006F19D3"/>
    <w:rsid w:val="006F797A"/>
    <w:rsid w:val="00702E4F"/>
    <w:rsid w:val="007217E5"/>
    <w:rsid w:val="00726033"/>
    <w:rsid w:val="00730926"/>
    <w:rsid w:val="00740321"/>
    <w:rsid w:val="007456FC"/>
    <w:rsid w:val="007465E8"/>
    <w:rsid w:val="00753BFD"/>
    <w:rsid w:val="00767F8A"/>
    <w:rsid w:val="007728CA"/>
    <w:rsid w:val="00772E5A"/>
    <w:rsid w:val="00776808"/>
    <w:rsid w:val="00777D26"/>
    <w:rsid w:val="00780B48"/>
    <w:rsid w:val="0078522D"/>
    <w:rsid w:val="007859E1"/>
    <w:rsid w:val="00794752"/>
    <w:rsid w:val="007A3A3A"/>
    <w:rsid w:val="007A5A35"/>
    <w:rsid w:val="007B2005"/>
    <w:rsid w:val="007C34B5"/>
    <w:rsid w:val="007D0550"/>
    <w:rsid w:val="007D4992"/>
    <w:rsid w:val="007D4C31"/>
    <w:rsid w:val="007D56E0"/>
    <w:rsid w:val="007E2031"/>
    <w:rsid w:val="007E576E"/>
    <w:rsid w:val="007F00A2"/>
    <w:rsid w:val="007F51B0"/>
    <w:rsid w:val="007F76E2"/>
    <w:rsid w:val="008063F0"/>
    <w:rsid w:val="00830989"/>
    <w:rsid w:val="00831946"/>
    <w:rsid w:val="008422CE"/>
    <w:rsid w:val="008474E8"/>
    <w:rsid w:val="00856089"/>
    <w:rsid w:val="00864B88"/>
    <w:rsid w:val="00866980"/>
    <w:rsid w:val="00883B9C"/>
    <w:rsid w:val="0089214F"/>
    <w:rsid w:val="008A004A"/>
    <w:rsid w:val="008A210D"/>
    <w:rsid w:val="008A239B"/>
    <w:rsid w:val="008B1FC9"/>
    <w:rsid w:val="008B7885"/>
    <w:rsid w:val="00906629"/>
    <w:rsid w:val="00912525"/>
    <w:rsid w:val="00913F3D"/>
    <w:rsid w:val="0092428D"/>
    <w:rsid w:val="009264BA"/>
    <w:rsid w:val="00931F9F"/>
    <w:rsid w:val="009335F5"/>
    <w:rsid w:val="0093694A"/>
    <w:rsid w:val="009509CA"/>
    <w:rsid w:val="00951FC1"/>
    <w:rsid w:val="0095667D"/>
    <w:rsid w:val="0096179D"/>
    <w:rsid w:val="00972D2C"/>
    <w:rsid w:val="009803FA"/>
    <w:rsid w:val="009A21F0"/>
    <w:rsid w:val="009B005A"/>
    <w:rsid w:val="009C62EF"/>
    <w:rsid w:val="009E573B"/>
    <w:rsid w:val="009E69B1"/>
    <w:rsid w:val="009F0886"/>
    <w:rsid w:val="009F1C56"/>
    <w:rsid w:val="009F74C7"/>
    <w:rsid w:val="009F766B"/>
    <w:rsid w:val="00A00119"/>
    <w:rsid w:val="00A00882"/>
    <w:rsid w:val="00A02FBD"/>
    <w:rsid w:val="00A1049D"/>
    <w:rsid w:val="00A10A9C"/>
    <w:rsid w:val="00A10B4C"/>
    <w:rsid w:val="00A13F5D"/>
    <w:rsid w:val="00A1419B"/>
    <w:rsid w:val="00A36C82"/>
    <w:rsid w:val="00A41F76"/>
    <w:rsid w:val="00A71939"/>
    <w:rsid w:val="00A769B8"/>
    <w:rsid w:val="00A81D8F"/>
    <w:rsid w:val="00A90F5C"/>
    <w:rsid w:val="00A9256C"/>
    <w:rsid w:val="00A93CA1"/>
    <w:rsid w:val="00AB5460"/>
    <w:rsid w:val="00AC036B"/>
    <w:rsid w:val="00AC4473"/>
    <w:rsid w:val="00AD744F"/>
    <w:rsid w:val="00AE0F25"/>
    <w:rsid w:val="00AE44F3"/>
    <w:rsid w:val="00AE46A4"/>
    <w:rsid w:val="00AF48AD"/>
    <w:rsid w:val="00AF6ED9"/>
    <w:rsid w:val="00B01267"/>
    <w:rsid w:val="00B01833"/>
    <w:rsid w:val="00B04F48"/>
    <w:rsid w:val="00B14324"/>
    <w:rsid w:val="00B15D60"/>
    <w:rsid w:val="00B20D01"/>
    <w:rsid w:val="00B24138"/>
    <w:rsid w:val="00B26277"/>
    <w:rsid w:val="00B32311"/>
    <w:rsid w:val="00B336C2"/>
    <w:rsid w:val="00B4361F"/>
    <w:rsid w:val="00B45C77"/>
    <w:rsid w:val="00B552F7"/>
    <w:rsid w:val="00B600F4"/>
    <w:rsid w:val="00B608FE"/>
    <w:rsid w:val="00B61406"/>
    <w:rsid w:val="00B72966"/>
    <w:rsid w:val="00B73F96"/>
    <w:rsid w:val="00B77177"/>
    <w:rsid w:val="00B77DA1"/>
    <w:rsid w:val="00B80ECE"/>
    <w:rsid w:val="00B83CA9"/>
    <w:rsid w:val="00B8425A"/>
    <w:rsid w:val="00BC4635"/>
    <w:rsid w:val="00BC55CB"/>
    <w:rsid w:val="00BC7B11"/>
    <w:rsid w:val="00BD7FB3"/>
    <w:rsid w:val="00BE491D"/>
    <w:rsid w:val="00BF2621"/>
    <w:rsid w:val="00BF531B"/>
    <w:rsid w:val="00C10671"/>
    <w:rsid w:val="00C14249"/>
    <w:rsid w:val="00C15BB3"/>
    <w:rsid w:val="00C2156E"/>
    <w:rsid w:val="00C35FAA"/>
    <w:rsid w:val="00C411DF"/>
    <w:rsid w:val="00C45BA1"/>
    <w:rsid w:val="00C541C4"/>
    <w:rsid w:val="00C560F5"/>
    <w:rsid w:val="00C66645"/>
    <w:rsid w:val="00C703AE"/>
    <w:rsid w:val="00C77603"/>
    <w:rsid w:val="00C824D1"/>
    <w:rsid w:val="00C829C4"/>
    <w:rsid w:val="00C83247"/>
    <w:rsid w:val="00C95486"/>
    <w:rsid w:val="00C96039"/>
    <w:rsid w:val="00CA1B4F"/>
    <w:rsid w:val="00CB1EA1"/>
    <w:rsid w:val="00CB209B"/>
    <w:rsid w:val="00CC2FBE"/>
    <w:rsid w:val="00CC5A91"/>
    <w:rsid w:val="00CD0FED"/>
    <w:rsid w:val="00CD377D"/>
    <w:rsid w:val="00CD6038"/>
    <w:rsid w:val="00CE1A86"/>
    <w:rsid w:val="00CE548E"/>
    <w:rsid w:val="00CF2F98"/>
    <w:rsid w:val="00CF5916"/>
    <w:rsid w:val="00CF6451"/>
    <w:rsid w:val="00D0129B"/>
    <w:rsid w:val="00D06470"/>
    <w:rsid w:val="00D11239"/>
    <w:rsid w:val="00D20C8E"/>
    <w:rsid w:val="00D21178"/>
    <w:rsid w:val="00D215E2"/>
    <w:rsid w:val="00D2205D"/>
    <w:rsid w:val="00D270CB"/>
    <w:rsid w:val="00D3099A"/>
    <w:rsid w:val="00D32565"/>
    <w:rsid w:val="00D32FE6"/>
    <w:rsid w:val="00D403A1"/>
    <w:rsid w:val="00D4174C"/>
    <w:rsid w:val="00D46F95"/>
    <w:rsid w:val="00D50F69"/>
    <w:rsid w:val="00D840C1"/>
    <w:rsid w:val="00D86BEB"/>
    <w:rsid w:val="00DA6BAD"/>
    <w:rsid w:val="00DD4AB4"/>
    <w:rsid w:val="00DE41A3"/>
    <w:rsid w:val="00DE795A"/>
    <w:rsid w:val="00E03303"/>
    <w:rsid w:val="00E04634"/>
    <w:rsid w:val="00E10B5A"/>
    <w:rsid w:val="00E16EEC"/>
    <w:rsid w:val="00E21695"/>
    <w:rsid w:val="00E4198C"/>
    <w:rsid w:val="00E538EA"/>
    <w:rsid w:val="00E54B1C"/>
    <w:rsid w:val="00E56DA2"/>
    <w:rsid w:val="00E63DC4"/>
    <w:rsid w:val="00E847B8"/>
    <w:rsid w:val="00E85B27"/>
    <w:rsid w:val="00E93B55"/>
    <w:rsid w:val="00EA3E91"/>
    <w:rsid w:val="00EA432E"/>
    <w:rsid w:val="00EA6A46"/>
    <w:rsid w:val="00EB5457"/>
    <w:rsid w:val="00EC0623"/>
    <w:rsid w:val="00EC3022"/>
    <w:rsid w:val="00EE1345"/>
    <w:rsid w:val="00EE35D1"/>
    <w:rsid w:val="00EE6E98"/>
    <w:rsid w:val="00EF0B2F"/>
    <w:rsid w:val="00EF7E25"/>
    <w:rsid w:val="00F07239"/>
    <w:rsid w:val="00F122E3"/>
    <w:rsid w:val="00F165AB"/>
    <w:rsid w:val="00F33DC6"/>
    <w:rsid w:val="00F3478B"/>
    <w:rsid w:val="00F61C2F"/>
    <w:rsid w:val="00F70353"/>
    <w:rsid w:val="00F71350"/>
    <w:rsid w:val="00F723FC"/>
    <w:rsid w:val="00F72CF7"/>
    <w:rsid w:val="00F772B3"/>
    <w:rsid w:val="00F77AB2"/>
    <w:rsid w:val="00F819B7"/>
    <w:rsid w:val="00F936CC"/>
    <w:rsid w:val="00FA3CDB"/>
    <w:rsid w:val="00FB1103"/>
    <w:rsid w:val="00FB3366"/>
    <w:rsid w:val="00FB4446"/>
    <w:rsid w:val="00FC0B02"/>
    <w:rsid w:val="00FC765F"/>
    <w:rsid w:val="00FD1FAD"/>
    <w:rsid w:val="00FD339A"/>
    <w:rsid w:val="00FF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6B"/>
  </w:style>
  <w:style w:type="paragraph" w:styleId="1">
    <w:name w:val="heading 1"/>
    <w:basedOn w:val="a"/>
    <w:next w:val="a"/>
    <w:link w:val="10"/>
    <w:uiPriority w:val="9"/>
    <w:qFormat/>
    <w:rsid w:val="007D055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9E5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C7E"/>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59"/>
    <w:rsid w:val="00016C7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basedOn w:val="a"/>
    <w:link w:val="a6"/>
    <w:uiPriority w:val="1"/>
    <w:qFormat/>
    <w:rsid w:val="001E0832"/>
    <w:pPr>
      <w:spacing w:after="0" w:line="240" w:lineRule="auto"/>
    </w:pPr>
    <w:rPr>
      <w:rFonts w:ascii="Cambria" w:eastAsia="Times New Roman" w:hAnsi="Cambria" w:cs="Times New Roman"/>
      <w:lang w:val="en-US" w:eastAsia="en-US"/>
    </w:rPr>
  </w:style>
  <w:style w:type="character" w:customStyle="1" w:styleId="a6">
    <w:name w:val="Без интервала Знак"/>
    <w:basedOn w:val="a0"/>
    <w:link w:val="a5"/>
    <w:uiPriority w:val="1"/>
    <w:locked/>
    <w:rsid w:val="001E0832"/>
    <w:rPr>
      <w:rFonts w:ascii="Cambria" w:eastAsia="Times New Roman" w:hAnsi="Cambria" w:cs="Times New Roman"/>
      <w:lang w:val="en-US" w:eastAsia="en-US"/>
    </w:rPr>
  </w:style>
  <w:style w:type="paragraph" w:styleId="a7">
    <w:name w:val="Balloon Text"/>
    <w:basedOn w:val="a"/>
    <w:link w:val="a8"/>
    <w:uiPriority w:val="99"/>
    <w:semiHidden/>
    <w:unhideWhenUsed/>
    <w:rsid w:val="00D32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565"/>
    <w:rPr>
      <w:rFonts w:ascii="Tahoma" w:hAnsi="Tahoma" w:cs="Tahoma"/>
      <w:sz w:val="16"/>
      <w:szCs w:val="16"/>
    </w:rPr>
  </w:style>
  <w:style w:type="paragraph" w:customStyle="1" w:styleId="ConsPlusTitle">
    <w:name w:val="ConsPlusTitle"/>
    <w:uiPriority w:val="99"/>
    <w:rsid w:val="00FC76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44047E"/>
    <w:pPr>
      <w:widowControl w:val="0"/>
      <w:autoSpaceDE w:val="0"/>
      <w:autoSpaceDN w:val="0"/>
      <w:adjustRightInd w:val="0"/>
      <w:spacing w:after="0" w:line="240" w:lineRule="auto"/>
      <w:ind w:firstLine="720"/>
    </w:pPr>
    <w:rPr>
      <w:rFonts w:ascii="Arial" w:eastAsia="Times New Roman" w:hAnsi="Arial" w:cs="Arial"/>
      <w:sz w:val="18"/>
      <w:szCs w:val="18"/>
    </w:rPr>
  </w:style>
  <w:style w:type="character" w:customStyle="1" w:styleId="10">
    <w:name w:val="Заголовок 1 Знак"/>
    <w:basedOn w:val="a0"/>
    <w:link w:val="1"/>
    <w:uiPriority w:val="9"/>
    <w:rsid w:val="007D0550"/>
    <w:rPr>
      <w:rFonts w:ascii="Arial" w:eastAsia="Times New Roman" w:hAnsi="Arial" w:cs="Arial"/>
      <w:b/>
      <w:bCs/>
      <w:kern w:val="32"/>
      <w:sz w:val="32"/>
      <w:szCs w:val="32"/>
    </w:rPr>
  </w:style>
  <w:style w:type="paragraph" w:styleId="a9">
    <w:name w:val="footer"/>
    <w:basedOn w:val="a"/>
    <w:link w:val="aa"/>
    <w:rsid w:val="007D05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7D0550"/>
    <w:rPr>
      <w:rFonts w:ascii="Times New Roman" w:eastAsia="Times New Roman" w:hAnsi="Times New Roman" w:cs="Times New Roman"/>
      <w:sz w:val="24"/>
      <w:szCs w:val="24"/>
    </w:rPr>
  </w:style>
  <w:style w:type="character" w:styleId="ab">
    <w:name w:val="page number"/>
    <w:basedOn w:val="a0"/>
    <w:rsid w:val="007D0550"/>
  </w:style>
  <w:style w:type="paragraph" w:styleId="ac">
    <w:name w:val="Normal (Web)"/>
    <w:basedOn w:val="a"/>
    <w:uiPriority w:val="99"/>
    <w:rsid w:val="00607C0B"/>
    <w:pPr>
      <w:spacing w:before="100" w:beforeAutospacing="1" w:after="100" w:afterAutospacing="1" w:line="240" w:lineRule="auto"/>
    </w:pPr>
    <w:rPr>
      <w:rFonts w:ascii="Arial" w:eastAsia="Times New Roman" w:hAnsi="Arial" w:cs="Arial"/>
      <w:sz w:val="24"/>
      <w:szCs w:val="24"/>
    </w:rPr>
  </w:style>
  <w:style w:type="character" w:styleId="ad">
    <w:name w:val="Strong"/>
    <w:basedOn w:val="a0"/>
    <w:uiPriority w:val="22"/>
    <w:qFormat/>
    <w:rsid w:val="001A754E"/>
    <w:rPr>
      <w:b/>
      <w:bCs/>
    </w:rPr>
  </w:style>
  <w:style w:type="character" w:styleId="ae">
    <w:name w:val="Hyperlink"/>
    <w:basedOn w:val="a0"/>
    <w:uiPriority w:val="99"/>
    <w:semiHidden/>
    <w:unhideWhenUsed/>
    <w:rsid w:val="00416AD7"/>
    <w:rPr>
      <w:color w:val="0000FF"/>
      <w:u w:val="single"/>
    </w:rPr>
  </w:style>
  <w:style w:type="character" w:customStyle="1" w:styleId="20">
    <w:name w:val="Заголовок 2 Знак"/>
    <w:basedOn w:val="a0"/>
    <w:link w:val="2"/>
    <w:uiPriority w:val="9"/>
    <w:rsid w:val="009E573B"/>
    <w:rPr>
      <w:rFonts w:asciiTheme="majorHAnsi" w:eastAsiaTheme="majorEastAsia" w:hAnsiTheme="majorHAnsi" w:cstheme="majorBidi"/>
      <w:b/>
      <w:bCs/>
      <w:color w:val="4F81BD" w:themeColor="accent1"/>
      <w:sz w:val="26"/>
      <w:szCs w:val="26"/>
    </w:rPr>
  </w:style>
  <w:style w:type="character" w:styleId="af">
    <w:name w:val="Emphasis"/>
    <w:basedOn w:val="a0"/>
    <w:uiPriority w:val="20"/>
    <w:qFormat/>
    <w:rsid w:val="009E573B"/>
    <w:rPr>
      <w:i/>
      <w:iCs/>
    </w:rPr>
  </w:style>
  <w:style w:type="character" w:styleId="af0">
    <w:name w:val="FollowedHyperlink"/>
    <w:basedOn w:val="a0"/>
    <w:uiPriority w:val="99"/>
    <w:semiHidden/>
    <w:unhideWhenUsed/>
    <w:rsid w:val="002A1C35"/>
    <w:rPr>
      <w:color w:val="800080"/>
      <w:u w:val="single"/>
    </w:rPr>
  </w:style>
</w:styles>
</file>

<file path=word/webSettings.xml><?xml version="1.0" encoding="utf-8"?>
<w:webSettings xmlns:r="http://schemas.openxmlformats.org/officeDocument/2006/relationships" xmlns:w="http://schemas.openxmlformats.org/wordprocessingml/2006/main">
  <w:divs>
    <w:div w:id="125858299">
      <w:bodyDiv w:val="1"/>
      <w:marLeft w:val="0"/>
      <w:marRight w:val="0"/>
      <w:marTop w:val="0"/>
      <w:marBottom w:val="0"/>
      <w:divBdr>
        <w:top w:val="none" w:sz="0" w:space="0" w:color="auto"/>
        <w:left w:val="none" w:sz="0" w:space="0" w:color="auto"/>
        <w:bottom w:val="none" w:sz="0" w:space="0" w:color="auto"/>
        <w:right w:val="none" w:sz="0" w:space="0" w:color="auto"/>
      </w:divBdr>
    </w:div>
    <w:div w:id="198667215">
      <w:bodyDiv w:val="1"/>
      <w:marLeft w:val="0"/>
      <w:marRight w:val="0"/>
      <w:marTop w:val="0"/>
      <w:marBottom w:val="0"/>
      <w:divBdr>
        <w:top w:val="none" w:sz="0" w:space="0" w:color="auto"/>
        <w:left w:val="none" w:sz="0" w:space="0" w:color="auto"/>
        <w:bottom w:val="none" w:sz="0" w:space="0" w:color="auto"/>
        <w:right w:val="none" w:sz="0" w:space="0" w:color="auto"/>
      </w:divBdr>
      <w:divsChild>
        <w:div w:id="201789672">
          <w:marLeft w:val="0"/>
          <w:marRight w:val="0"/>
          <w:marTop w:val="0"/>
          <w:marBottom w:val="225"/>
          <w:divBdr>
            <w:top w:val="none" w:sz="0" w:space="0" w:color="auto"/>
            <w:left w:val="none" w:sz="0" w:space="0" w:color="auto"/>
            <w:bottom w:val="none" w:sz="0" w:space="0" w:color="auto"/>
            <w:right w:val="none" w:sz="0" w:space="0" w:color="auto"/>
          </w:divBdr>
        </w:div>
      </w:divsChild>
    </w:div>
    <w:div w:id="206769224">
      <w:bodyDiv w:val="1"/>
      <w:marLeft w:val="0"/>
      <w:marRight w:val="0"/>
      <w:marTop w:val="0"/>
      <w:marBottom w:val="0"/>
      <w:divBdr>
        <w:top w:val="none" w:sz="0" w:space="0" w:color="auto"/>
        <w:left w:val="none" w:sz="0" w:space="0" w:color="auto"/>
        <w:bottom w:val="none" w:sz="0" w:space="0" w:color="auto"/>
        <w:right w:val="none" w:sz="0" w:space="0" w:color="auto"/>
      </w:divBdr>
      <w:divsChild>
        <w:div w:id="69885232">
          <w:marLeft w:val="0"/>
          <w:marRight w:val="0"/>
          <w:marTop w:val="0"/>
          <w:marBottom w:val="225"/>
          <w:divBdr>
            <w:top w:val="none" w:sz="0" w:space="0" w:color="auto"/>
            <w:left w:val="none" w:sz="0" w:space="0" w:color="auto"/>
            <w:bottom w:val="none" w:sz="0" w:space="0" w:color="auto"/>
            <w:right w:val="none" w:sz="0" w:space="0" w:color="auto"/>
          </w:divBdr>
        </w:div>
      </w:divsChild>
    </w:div>
    <w:div w:id="311521822">
      <w:bodyDiv w:val="1"/>
      <w:marLeft w:val="0"/>
      <w:marRight w:val="0"/>
      <w:marTop w:val="0"/>
      <w:marBottom w:val="0"/>
      <w:divBdr>
        <w:top w:val="none" w:sz="0" w:space="0" w:color="auto"/>
        <w:left w:val="none" w:sz="0" w:space="0" w:color="auto"/>
        <w:bottom w:val="none" w:sz="0" w:space="0" w:color="auto"/>
        <w:right w:val="none" w:sz="0" w:space="0" w:color="auto"/>
      </w:divBdr>
      <w:divsChild>
        <w:div w:id="2133204684">
          <w:marLeft w:val="0"/>
          <w:marRight w:val="0"/>
          <w:marTop w:val="0"/>
          <w:marBottom w:val="225"/>
          <w:divBdr>
            <w:top w:val="none" w:sz="0" w:space="0" w:color="auto"/>
            <w:left w:val="none" w:sz="0" w:space="0" w:color="auto"/>
            <w:bottom w:val="none" w:sz="0" w:space="0" w:color="auto"/>
            <w:right w:val="none" w:sz="0" w:space="0" w:color="auto"/>
          </w:divBdr>
        </w:div>
      </w:divsChild>
    </w:div>
    <w:div w:id="390858486">
      <w:bodyDiv w:val="1"/>
      <w:marLeft w:val="0"/>
      <w:marRight w:val="0"/>
      <w:marTop w:val="0"/>
      <w:marBottom w:val="0"/>
      <w:divBdr>
        <w:top w:val="none" w:sz="0" w:space="0" w:color="auto"/>
        <w:left w:val="none" w:sz="0" w:space="0" w:color="auto"/>
        <w:bottom w:val="none" w:sz="0" w:space="0" w:color="auto"/>
        <w:right w:val="none" w:sz="0" w:space="0" w:color="auto"/>
      </w:divBdr>
    </w:div>
    <w:div w:id="398479975">
      <w:bodyDiv w:val="1"/>
      <w:marLeft w:val="0"/>
      <w:marRight w:val="0"/>
      <w:marTop w:val="0"/>
      <w:marBottom w:val="0"/>
      <w:divBdr>
        <w:top w:val="none" w:sz="0" w:space="0" w:color="auto"/>
        <w:left w:val="none" w:sz="0" w:space="0" w:color="auto"/>
        <w:bottom w:val="none" w:sz="0" w:space="0" w:color="auto"/>
        <w:right w:val="none" w:sz="0" w:space="0" w:color="auto"/>
      </w:divBdr>
      <w:divsChild>
        <w:div w:id="433015423">
          <w:marLeft w:val="0"/>
          <w:marRight w:val="0"/>
          <w:marTop w:val="0"/>
          <w:marBottom w:val="225"/>
          <w:divBdr>
            <w:top w:val="none" w:sz="0" w:space="0" w:color="auto"/>
            <w:left w:val="none" w:sz="0" w:space="0" w:color="auto"/>
            <w:bottom w:val="none" w:sz="0" w:space="0" w:color="auto"/>
            <w:right w:val="none" w:sz="0" w:space="0" w:color="auto"/>
          </w:divBdr>
        </w:div>
      </w:divsChild>
    </w:div>
    <w:div w:id="451168579">
      <w:bodyDiv w:val="1"/>
      <w:marLeft w:val="0"/>
      <w:marRight w:val="0"/>
      <w:marTop w:val="0"/>
      <w:marBottom w:val="0"/>
      <w:divBdr>
        <w:top w:val="none" w:sz="0" w:space="0" w:color="auto"/>
        <w:left w:val="none" w:sz="0" w:space="0" w:color="auto"/>
        <w:bottom w:val="none" w:sz="0" w:space="0" w:color="auto"/>
        <w:right w:val="none" w:sz="0" w:space="0" w:color="auto"/>
      </w:divBdr>
      <w:divsChild>
        <w:div w:id="1027827863">
          <w:marLeft w:val="0"/>
          <w:marRight w:val="0"/>
          <w:marTop w:val="0"/>
          <w:marBottom w:val="225"/>
          <w:divBdr>
            <w:top w:val="none" w:sz="0" w:space="0" w:color="auto"/>
            <w:left w:val="none" w:sz="0" w:space="0" w:color="auto"/>
            <w:bottom w:val="none" w:sz="0" w:space="0" w:color="auto"/>
            <w:right w:val="none" w:sz="0" w:space="0" w:color="auto"/>
          </w:divBdr>
        </w:div>
      </w:divsChild>
    </w:div>
    <w:div w:id="485125446">
      <w:bodyDiv w:val="1"/>
      <w:marLeft w:val="0"/>
      <w:marRight w:val="0"/>
      <w:marTop w:val="0"/>
      <w:marBottom w:val="0"/>
      <w:divBdr>
        <w:top w:val="none" w:sz="0" w:space="0" w:color="auto"/>
        <w:left w:val="none" w:sz="0" w:space="0" w:color="auto"/>
        <w:bottom w:val="none" w:sz="0" w:space="0" w:color="auto"/>
        <w:right w:val="none" w:sz="0" w:space="0" w:color="auto"/>
      </w:divBdr>
    </w:div>
    <w:div w:id="488253014">
      <w:bodyDiv w:val="1"/>
      <w:marLeft w:val="0"/>
      <w:marRight w:val="0"/>
      <w:marTop w:val="0"/>
      <w:marBottom w:val="0"/>
      <w:divBdr>
        <w:top w:val="none" w:sz="0" w:space="0" w:color="auto"/>
        <w:left w:val="none" w:sz="0" w:space="0" w:color="auto"/>
        <w:bottom w:val="none" w:sz="0" w:space="0" w:color="auto"/>
        <w:right w:val="none" w:sz="0" w:space="0" w:color="auto"/>
      </w:divBdr>
      <w:divsChild>
        <w:div w:id="1647859023">
          <w:marLeft w:val="0"/>
          <w:marRight w:val="0"/>
          <w:marTop w:val="0"/>
          <w:marBottom w:val="225"/>
          <w:divBdr>
            <w:top w:val="none" w:sz="0" w:space="0" w:color="auto"/>
            <w:left w:val="none" w:sz="0" w:space="0" w:color="auto"/>
            <w:bottom w:val="none" w:sz="0" w:space="0" w:color="auto"/>
            <w:right w:val="none" w:sz="0" w:space="0" w:color="auto"/>
          </w:divBdr>
        </w:div>
      </w:divsChild>
    </w:div>
    <w:div w:id="524560565">
      <w:bodyDiv w:val="1"/>
      <w:marLeft w:val="0"/>
      <w:marRight w:val="0"/>
      <w:marTop w:val="0"/>
      <w:marBottom w:val="0"/>
      <w:divBdr>
        <w:top w:val="none" w:sz="0" w:space="0" w:color="auto"/>
        <w:left w:val="none" w:sz="0" w:space="0" w:color="auto"/>
        <w:bottom w:val="none" w:sz="0" w:space="0" w:color="auto"/>
        <w:right w:val="none" w:sz="0" w:space="0" w:color="auto"/>
      </w:divBdr>
      <w:divsChild>
        <w:div w:id="342172168">
          <w:marLeft w:val="0"/>
          <w:marRight w:val="0"/>
          <w:marTop w:val="0"/>
          <w:marBottom w:val="225"/>
          <w:divBdr>
            <w:top w:val="none" w:sz="0" w:space="0" w:color="auto"/>
            <w:left w:val="none" w:sz="0" w:space="0" w:color="auto"/>
            <w:bottom w:val="none" w:sz="0" w:space="0" w:color="auto"/>
            <w:right w:val="none" w:sz="0" w:space="0" w:color="auto"/>
          </w:divBdr>
        </w:div>
      </w:divsChild>
    </w:div>
    <w:div w:id="641663943">
      <w:bodyDiv w:val="1"/>
      <w:marLeft w:val="0"/>
      <w:marRight w:val="0"/>
      <w:marTop w:val="0"/>
      <w:marBottom w:val="0"/>
      <w:divBdr>
        <w:top w:val="none" w:sz="0" w:space="0" w:color="auto"/>
        <w:left w:val="none" w:sz="0" w:space="0" w:color="auto"/>
        <w:bottom w:val="none" w:sz="0" w:space="0" w:color="auto"/>
        <w:right w:val="none" w:sz="0" w:space="0" w:color="auto"/>
      </w:divBdr>
      <w:divsChild>
        <w:div w:id="1138885810">
          <w:marLeft w:val="0"/>
          <w:marRight w:val="0"/>
          <w:marTop w:val="0"/>
          <w:marBottom w:val="225"/>
          <w:divBdr>
            <w:top w:val="none" w:sz="0" w:space="0" w:color="auto"/>
            <w:left w:val="none" w:sz="0" w:space="0" w:color="auto"/>
            <w:bottom w:val="none" w:sz="0" w:space="0" w:color="auto"/>
            <w:right w:val="none" w:sz="0" w:space="0" w:color="auto"/>
          </w:divBdr>
        </w:div>
      </w:divsChild>
    </w:div>
    <w:div w:id="747725076">
      <w:bodyDiv w:val="1"/>
      <w:marLeft w:val="0"/>
      <w:marRight w:val="0"/>
      <w:marTop w:val="0"/>
      <w:marBottom w:val="0"/>
      <w:divBdr>
        <w:top w:val="none" w:sz="0" w:space="0" w:color="auto"/>
        <w:left w:val="none" w:sz="0" w:space="0" w:color="auto"/>
        <w:bottom w:val="none" w:sz="0" w:space="0" w:color="auto"/>
        <w:right w:val="none" w:sz="0" w:space="0" w:color="auto"/>
      </w:divBdr>
      <w:divsChild>
        <w:div w:id="2035643491">
          <w:marLeft w:val="0"/>
          <w:marRight w:val="0"/>
          <w:marTop w:val="0"/>
          <w:marBottom w:val="225"/>
          <w:divBdr>
            <w:top w:val="none" w:sz="0" w:space="0" w:color="auto"/>
            <w:left w:val="none" w:sz="0" w:space="0" w:color="auto"/>
            <w:bottom w:val="none" w:sz="0" w:space="0" w:color="auto"/>
            <w:right w:val="none" w:sz="0" w:space="0" w:color="auto"/>
          </w:divBdr>
        </w:div>
      </w:divsChild>
    </w:div>
    <w:div w:id="828013026">
      <w:bodyDiv w:val="1"/>
      <w:marLeft w:val="0"/>
      <w:marRight w:val="0"/>
      <w:marTop w:val="0"/>
      <w:marBottom w:val="0"/>
      <w:divBdr>
        <w:top w:val="none" w:sz="0" w:space="0" w:color="auto"/>
        <w:left w:val="none" w:sz="0" w:space="0" w:color="auto"/>
        <w:bottom w:val="none" w:sz="0" w:space="0" w:color="auto"/>
        <w:right w:val="none" w:sz="0" w:space="0" w:color="auto"/>
      </w:divBdr>
      <w:divsChild>
        <w:div w:id="223029135">
          <w:marLeft w:val="0"/>
          <w:marRight w:val="0"/>
          <w:marTop w:val="0"/>
          <w:marBottom w:val="225"/>
          <w:divBdr>
            <w:top w:val="none" w:sz="0" w:space="0" w:color="auto"/>
            <w:left w:val="none" w:sz="0" w:space="0" w:color="auto"/>
            <w:bottom w:val="none" w:sz="0" w:space="0" w:color="auto"/>
            <w:right w:val="none" w:sz="0" w:space="0" w:color="auto"/>
          </w:divBdr>
        </w:div>
      </w:divsChild>
    </w:div>
    <w:div w:id="843596243">
      <w:bodyDiv w:val="1"/>
      <w:marLeft w:val="0"/>
      <w:marRight w:val="0"/>
      <w:marTop w:val="0"/>
      <w:marBottom w:val="0"/>
      <w:divBdr>
        <w:top w:val="none" w:sz="0" w:space="0" w:color="auto"/>
        <w:left w:val="none" w:sz="0" w:space="0" w:color="auto"/>
        <w:bottom w:val="none" w:sz="0" w:space="0" w:color="auto"/>
        <w:right w:val="none" w:sz="0" w:space="0" w:color="auto"/>
      </w:divBdr>
      <w:divsChild>
        <w:div w:id="833834902">
          <w:marLeft w:val="0"/>
          <w:marRight w:val="0"/>
          <w:marTop w:val="0"/>
          <w:marBottom w:val="225"/>
          <w:divBdr>
            <w:top w:val="none" w:sz="0" w:space="0" w:color="auto"/>
            <w:left w:val="none" w:sz="0" w:space="0" w:color="auto"/>
            <w:bottom w:val="none" w:sz="0" w:space="0" w:color="auto"/>
            <w:right w:val="none" w:sz="0" w:space="0" w:color="auto"/>
          </w:divBdr>
        </w:div>
      </w:divsChild>
    </w:div>
    <w:div w:id="958102359">
      <w:bodyDiv w:val="1"/>
      <w:marLeft w:val="0"/>
      <w:marRight w:val="0"/>
      <w:marTop w:val="0"/>
      <w:marBottom w:val="0"/>
      <w:divBdr>
        <w:top w:val="none" w:sz="0" w:space="0" w:color="auto"/>
        <w:left w:val="none" w:sz="0" w:space="0" w:color="auto"/>
        <w:bottom w:val="none" w:sz="0" w:space="0" w:color="auto"/>
        <w:right w:val="none" w:sz="0" w:space="0" w:color="auto"/>
      </w:divBdr>
      <w:divsChild>
        <w:div w:id="691109051">
          <w:marLeft w:val="0"/>
          <w:marRight w:val="0"/>
          <w:marTop w:val="0"/>
          <w:marBottom w:val="225"/>
          <w:divBdr>
            <w:top w:val="none" w:sz="0" w:space="0" w:color="auto"/>
            <w:left w:val="none" w:sz="0" w:space="0" w:color="auto"/>
            <w:bottom w:val="none" w:sz="0" w:space="0" w:color="auto"/>
            <w:right w:val="none" w:sz="0" w:space="0" w:color="auto"/>
          </w:divBdr>
        </w:div>
      </w:divsChild>
    </w:div>
    <w:div w:id="966664617">
      <w:bodyDiv w:val="1"/>
      <w:marLeft w:val="0"/>
      <w:marRight w:val="0"/>
      <w:marTop w:val="0"/>
      <w:marBottom w:val="0"/>
      <w:divBdr>
        <w:top w:val="none" w:sz="0" w:space="0" w:color="auto"/>
        <w:left w:val="none" w:sz="0" w:space="0" w:color="auto"/>
        <w:bottom w:val="none" w:sz="0" w:space="0" w:color="auto"/>
        <w:right w:val="none" w:sz="0" w:space="0" w:color="auto"/>
      </w:divBdr>
      <w:divsChild>
        <w:div w:id="181822989">
          <w:marLeft w:val="0"/>
          <w:marRight w:val="0"/>
          <w:marTop w:val="0"/>
          <w:marBottom w:val="225"/>
          <w:divBdr>
            <w:top w:val="none" w:sz="0" w:space="0" w:color="auto"/>
            <w:left w:val="none" w:sz="0" w:space="0" w:color="auto"/>
            <w:bottom w:val="none" w:sz="0" w:space="0" w:color="auto"/>
            <w:right w:val="none" w:sz="0" w:space="0" w:color="auto"/>
          </w:divBdr>
        </w:div>
      </w:divsChild>
    </w:div>
    <w:div w:id="1073234573">
      <w:bodyDiv w:val="1"/>
      <w:marLeft w:val="0"/>
      <w:marRight w:val="0"/>
      <w:marTop w:val="0"/>
      <w:marBottom w:val="0"/>
      <w:divBdr>
        <w:top w:val="none" w:sz="0" w:space="0" w:color="auto"/>
        <w:left w:val="none" w:sz="0" w:space="0" w:color="auto"/>
        <w:bottom w:val="none" w:sz="0" w:space="0" w:color="auto"/>
        <w:right w:val="none" w:sz="0" w:space="0" w:color="auto"/>
      </w:divBdr>
      <w:divsChild>
        <w:div w:id="520701361">
          <w:marLeft w:val="0"/>
          <w:marRight w:val="0"/>
          <w:marTop w:val="0"/>
          <w:marBottom w:val="225"/>
          <w:divBdr>
            <w:top w:val="none" w:sz="0" w:space="0" w:color="auto"/>
            <w:left w:val="none" w:sz="0" w:space="0" w:color="auto"/>
            <w:bottom w:val="none" w:sz="0" w:space="0" w:color="auto"/>
            <w:right w:val="none" w:sz="0" w:space="0" w:color="auto"/>
          </w:divBdr>
        </w:div>
      </w:divsChild>
    </w:div>
    <w:div w:id="1127578045">
      <w:bodyDiv w:val="1"/>
      <w:marLeft w:val="0"/>
      <w:marRight w:val="0"/>
      <w:marTop w:val="0"/>
      <w:marBottom w:val="0"/>
      <w:divBdr>
        <w:top w:val="none" w:sz="0" w:space="0" w:color="auto"/>
        <w:left w:val="none" w:sz="0" w:space="0" w:color="auto"/>
        <w:bottom w:val="none" w:sz="0" w:space="0" w:color="auto"/>
        <w:right w:val="none" w:sz="0" w:space="0" w:color="auto"/>
      </w:divBdr>
      <w:divsChild>
        <w:div w:id="120538178">
          <w:marLeft w:val="0"/>
          <w:marRight w:val="0"/>
          <w:marTop w:val="0"/>
          <w:marBottom w:val="225"/>
          <w:divBdr>
            <w:top w:val="none" w:sz="0" w:space="0" w:color="auto"/>
            <w:left w:val="none" w:sz="0" w:space="0" w:color="auto"/>
            <w:bottom w:val="none" w:sz="0" w:space="0" w:color="auto"/>
            <w:right w:val="none" w:sz="0" w:space="0" w:color="auto"/>
          </w:divBdr>
        </w:div>
      </w:divsChild>
    </w:div>
    <w:div w:id="1245921637">
      <w:bodyDiv w:val="1"/>
      <w:marLeft w:val="0"/>
      <w:marRight w:val="0"/>
      <w:marTop w:val="0"/>
      <w:marBottom w:val="0"/>
      <w:divBdr>
        <w:top w:val="none" w:sz="0" w:space="0" w:color="auto"/>
        <w:left w:val="none" w:sz="0" w:space="0" w:color="auto"/>
        <w:bottom w:val="none" w:sz="0" w:space="0" w:color="auto"/>
        <w:right w:val="none" w:sz="0" w:space="0" w:color="auto"/>
      </w:divBdr>
      <w:divsChild>
        <w:div w:id="1904217710">
          <w:marLeft w:val="0"/>
          <w:marRight w:val="0"/>
          <w:marTop w:val="0"/>
          <w:marBottom w:val="225"/>
          <w:divBdr>
            <w:top w:val="none" w:sz="0" w:space="0" w:color="auto"/>
            <w:left w:val="none" w:sz="0" w:space="0" w:color="auto"/>
            <w:bottom w:val="none" w:sz="0" w:space="0" w:color="auto"/>
            <w:right w:val="none" w:sz="0" w:space="0" w:color="auto"/>
          </w:divBdr>
        </w:div>
      </w:divsChild>
    </w:div>
    <w:div w:id="1925214799">
      <w:bodyDiv w:val="1"/>
      <w:marLeft w:val="0"/>
      <w:marRight w:val="0"/>
      <w:marTop w:val="0"/>
      <w:marBottom w:val="0"/>
      <w:divBdr>
        <w:top w:val="none" w:sz="0" w:space="0" w:color="auto"/>
        <w:left w:val="none" w:sz="0" w:space="0" w:color="auto"/>
        <w:bottom w:val="none" w:sz="0" w:space="0" w:color="auto"/>
        <w:right w:val="none" w:sz="0" w:space="0" w:color="auto"/>
      </w:divBdr>
      <w:divsChild>
        <w:div w:id="331757472">
          <w:marLeft w:val="0"/>
          <w:marRight w:val="0"/>
          <w:marTop w:val="0"/>
          <w:marBottom w:val="225"/>
          <w:divBdr>
            <w:top w:val="none" w:sz="0" w:space="0" w:color="auto"/>
            <w:left w:val="none" w:sz="0" w:space="0" w:color="auto"/>
            <w:bottom w:val="none" w:sz="0" w:space="0" w:color="auto"/>
            <w:right w:val="none" w:sz="0" w:space="0" w:color="auto"/>
          </w:divBdr>
        </w:div>
      </w:divsChild>
    </w:div>
    <w:div w:id="2006548430">
      <w:bodyDiv w:val="1"/>
      <w:marLeft w:val="0"/>
      <w:marRight w:val="0"/>
      <w:marTop w:val="0"/>
      <w:marBottom w:val="0"/>
      <w:divBdr>
        <w:top w:val="none" w:sz="0" w:space="0" w:color="auto"/>
        <w:left w:val="none" w:sz="0" w:space="0" w:color="auto"/>
        <w:bottom w:val="none" w:sz="0" w:space="0" w:color="auto"/>
        <w:right w:val="none" w:sz="0" w:space="0" w:color="auto"/>
      </w:divBdr>
      <w:divsChild>
        <w:div w:id="2046127281">
          <w:marLeft w:val="0"/>
          <w:marRight w:val="0"/>
          <w:marTop w:val="0"/>
          <w:marBottom w:val="225"/>
          <w:divBdr>
            <w:top w:val="none" w:sz="0" w:space="0" w:color="auto"/>
            <w:left w:val="none" w:sz="0" w:space="0" w:color="auto"/>
            <w:bottom w:val="none" w:sz="0" w:space="0" w:color="auto"/>
            <w:right w:val="none" w:sz="0" w:space="0" w:color="auto"/>
          </w:divBdr>
        </w:div>
      </w:divsChild>
    </w:div>
    <w:div w:id="2047874050">
      <w:bodyDiv w:val="1"/>
      <w:marLeft w:val="0"/>
      <w:marRight w:val="0"/>
      <w:marTop w:val="0"/>
      <w:marBottom w:val="0"/>
      <w:divBdr>
        <w:top w:val="none" w:sz="0" w:space="0" w:color="auto"/>
        <w:left w:val="none" w:sz="0" w:space="0" w:color="auto"/>
        <w:bottom w:val="none" w:sz="0" w:space="0" w:color="auto"/>
        <w:right w:val="none" w:sz="0" w:space="0" w:color="auto"/>
      </w:divBdr>
      <w:divsChild>
        <w:div w:id="1795248067">
          <w:marLeft w:val="0"/>
          <w:marRight w:val="0"/>
          <w:marTop w:val="0"/>
          <w:marBottom w:val="225"/>
          <w:divBdr>
            <w:top w:val="none" w:sz="0" w:space="0" w:color="auto"/>
            <w:left w:val="none" w:sz="0" w:space="0" w:color="auto"/>
            <w:bottom w:val="none" w:sz="0" w:space="0" w:color="auto"/>
            <w:right w:val="none" w:sz="0" w:space="0" w:color="auto"/>
          </w:divBdr>
        </w:div>
      </w:divsChild>
    </w:div>
    <w:div w:id="2071533937">
      <w:bodyDiv w:val="1"/>
      <w:marLeft w:val="0"/>
      <w:marRight w:val="0"/>
      <w:marTop w:val="0"/>
      <w:marBottom w:val="0"/>
      <w:divBdr>
        <w:top w:val="none" w:sz="0" w:space="0" w:color="auto"/>
        <w:left w:val="none" w:sz="0" w:space="0" w:color="auto"/>
        <w:bottom w:val="none" w:sz="0" w:space="0" w:color="auto"/>
        <w:right w:val="none" w:sz="0" w:space="0" w:color="auto"/>
      </w:divBdr>
      <w:divsChild>
        <w:div w:id="157497375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1D5FD-FF7B-42B6-804E-9A9D15D0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23</cp:revision>
  <cp:lastPrinted>2023-07-07T11:49:00Z</cp:lastPrinted>
  <dcterms:created xsi:type="dcterms:W3CDTF">2023-07-07T09:42:00Z</dcterms:created>
  <dcterms:modified xsi:type="dcterms:W3CDTF">2024-09-25T18:31:00Z</dcterms:modified>
</cp:coreProperties>
</file>