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26" w:rsidRDefault="00617026"/>
    <w:p w:rsidR="00617026" w:rsidRDefault="00617026" w:rsidP="00617026">
      <w:pPr>
        <w:pStyle w:val="af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17026" w:rsidRPr="002C000E" w:rsidRDefault="00617026" w:rsidP="00617026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>БЕСЕДИНСКОГО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СЕЛЬСОВЕТАКУРСКОГО РАЙОНА КУРСКОЙ ОБЛАСТИ</w:t>
      </w:r>
    </w:p>
    <w:p w:rsidR="00617026" w:rsidRPr="002C000E" w:rsidRDefault="00617026" w:rsidP="00617026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26" w:rsidRDefault="00617026" w:rsidP="006170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17026" w:rsidRPr="002C000E" w:rsidRDefault="00617026" w:rsidP="006170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26" w:rsidRDefault="00617026" w:rsidP="006170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от «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000E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 2023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г.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№ </w:t>
      </w:r>
    </w:p>
    <w:p w:rsidR="00617026" w:rsidRPr="002C000E" w:rsidRDefault="00617026" w:rsidP="006170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026" w:rsidRPr="002C000E" w:rsidRDefault="00617026" w:rsidP="00617026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681">
        <w:rPr>
          <w:rFonts w:ascii="Times New Roman" w:hAnsi="Times New Roman" w:cs="Times New Roman"/>
          <w:b/>
          <w:sz w:val="32"/>
          <w:szCs w:val="32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r>
        <w:rPr>
          <w:rFonts w:ascii="Times New Roman" w:hAnsi="Times New Roman" w:cs="Times New Roman"/>
          <w:b/>
          <w:bCs/>
          <w:sz w:val="32"/>
        </w:rPr>
        <w:t>Бесединском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сельсовете Курского района Кур</w:t>
      </w:r>
      <w:r>
        <w:rPr>
          <w:rFonts w:ascii="Times New Roman" w:hAnsi="Times New Roman" w:cs="Times New Roman"/>
          <w:b/>
          <w:bCs/>
          <w:sz w:val="32"/>
        </w:rPr>
        <w:t xml:space="preserve">ской области на 2023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>
        <w:rPr>
          <w:rFonts w:ascii="Times New Roman" w:hAnsi="Times New Roman" w:cs="Times New Roman"/>
          <w:b/>
          <w:bCs/>
          <w:sz w:val="32"/>
        </w:rPr>
        <w:t>25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17026" w:rsidRPr="002C000E" w:rsidRDefault="00617026" w:rsidP="00617026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7026" w:rsidRDefault="00617026" w:rsidP="0061702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685A6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85A6C">
        <w:rPr>
          <w:rFonts w:ascii="Times New Roman" w:hAnsi="Times New Roman" w:cs="Times New Roman"/>
          <w:sz w:val="28"/>
          <w:szCs w:val="28"/>
        </w:rPr>
        <w:t xml:space="preserve"> от 23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85A6C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5A6C">
        <w:rPr>
          <w:rFonts w:ascii="Times New Roman" w:hAnsi="Times New Roman" w:cs="Times New Roman"/>
          <w:sz w:val="28"/>
          <w:szCs w:val="28"/>
        </w:rPr>
        <w:t xml:space="preserve"> №</w:t>
      </w:r>
      <w:r w:rsidRPr="00685A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5A6C">
        <w:rPr>
          <w:rFonts w:ascii="Times New Roman" w:hAnsi="Times New Roman" w:cs="Times New Roman"/>
          <w:sz w:val="28"/>
          <w:szCs w:val="28"/>
        </w:rPr>
        <w:t>261-ФЗ «Об энергосбережении и о повышении энергетической эффективности и о внесении изменений в отдельные законодательные акты РФ»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000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Бесединского</w:t>
      </w:r>
      <w:r w:rsidRPr="002C000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19 октября 2016 </w:t>
      </w:r>
      <w:r w:rsidRPr="002C000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545</w:t>
      </w:r>
      <w:r w:rsidRPr="002C000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разработки</w:t>
      </w:r>
      <w:r w:rsidRPr="002C0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муниципальных программ Бесединского сельсовета Курского района Курской области», </w:t>
      </w:r>
      <w:r w:rsidRPr="002C00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Бесединского</w:t>
      </w:r>
      <w:r w:rsidRPr="002C000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617026" w:rsidRDefault="00617026" w:rsidP="00617026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</w:p>
    <w:p w:rsidR="00617026" w:rsidRPr="002C000E" w:rsidRDefault="00617026" w:rsidP="00617026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17026" w:rsidRPr="002C000E" w:rsidRDefault="00617026" w:rsidP="00617026">
      <w:pPr>
        <w:pStyle w:val="af"/>
        <w:spacing w:line="276" w:lineRule="auto"/>
        <w:ind w:right="-511" w:firstLine="851"/>
        <w:rPr>
          <w:rFonts w:ascii="Times New Roman" w:hAnsi="Times New Roman" w:cs="Times New Roman"/>
          <w:sz w:val="28"/>
          <w:szCs w:val="28"/>
        </w:rPr>
      </w:pPr>
    </w:p>
    <w:p w:rsidR="00617026" w:rsidRPr="002C000E" w:rsidRDefault="00617026" w:rsidP="00617026">
      <w:pPr>
        <w:pStyle w:val="af"/>
        <w:spacing w:line="276" w:lineRule="auto"/>
        <w:ind w:right="29" w:firstLine="851"/>
        <w:rPr>
          <w:rFonts w:ascii="Times New Roman" w:hAnsi="Times New Roman" w:cs="Times New Roman"/>
          <w:bCs/>
          <w:sz w:val="28"/>
          <w:szCs w:val="28"/>
        </w:rPr>
      </w:pPr>
      <w:r w:rsidRPr="002C00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«Энергосбережение и повышение энергетической эффективности в Бесединском сельсовете Курского района Курской области на 2023 – 2025 годы» </w:t>
      </w:r>
    </w:p>
    <w:p w:rsidR="00617026" w:rsidRPr="002C000E" w:rsidRDefault="00617026" w:rsidP="00617026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000E">
        <w:rPr>
          <w:rFonts w:ascii="Times New Roman" w:hAnsi="Times New Roman" w:cs="Times New Roman"/>
          <w:sz w:val="28"/>
          <w:szCs w:val="28"/>
        </w:rPr>
        <w:t>. Контроль за исполнени</w:t>
      </w:r>
      <w:r>
        <w:rPr>
          <w:rFonts w:ascii="Times New Roman" w:hAnsi="Times New Roman" w:cs="Times New Roman"/>
          <w:sz w:val="28"/>
          <w:szCs w:val="28"/>
        </w:rPr>
        <w:t>ем настоящего Постановления оставляю за собой;</w:t>
      </w:r>
    </w:p>
    <w:p w:rsidR="00617026" w:rsidRPr="00AC6762" w:rsidRDefault="00617026" w:rsidP="0061702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000E">
        <w:rPr>
          <w:rFonts w:ascii="Times New Roman" w:hAnsi="Times New Roman" w:cs="Times New Roman"/>
          <w:sz w:val="28"/>
          <w:szCs w:val="28"/>
        </w:rPr>
        <w:t xml:space="preserve">. </w:t>
      </w:r>
      <w:r w:rsidRPr="000466A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66AF">
        <w:rPr>
          <w:rFonts w:ascii="Times New Roman" w:hAnsi="Times New Roman" w:cs="Times New Roman"/>
          <w:sz w:val="28"/>
          <w:szCs w:val="28"/>
        </w:rPr>
        <w:t>остановление вступа</w:t>
      </w:r>
      <w:r w:rsidRPr="00AC6762">
        <w:rPr>
          <w:rFonts w:ascii="Times New Roman" w:hAnsi="Times New Roman" w:cs="Times New Roman"/>
          <w:sz w:val="28"/>
          <w:szCs w:val="28"/>
        </w:rPr>
        <w:t xml:space="preserve">ет в силу с момента его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Бесединского</w:t>
      </w:r>
      <w:r w:rsidRPr="00AC676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«Интернет».</w:t>
      </w:r>
    </w:p>
    <w:p w:rsidR="00617026" w:rsidRPr="002C000E" w:rsidRDefault="00617026" w:rsidP="00617026">
      <w:pPr>
        <w:rPr>
          <w:rFonts w:ascii="Times New Roman" w:hAnsi="Times New Roman" w:cs="Times New Roman"/>
          <w:sz w:val="24"/>
          <w:szCs w:val="24"/>
        </w:rPr>
      </w:pPr>
    </w:p>
    <w:p w:rsidR="00617026" w:rsidRPr="00FD1C37" w:rsidRDefault="00617026" w:rsidP="006170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Бесединского</w:t>
      </w:r>
      <w:r w:rsidRPr="00FD1C3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17026" w:rsidRPr="00FD1C37" w:rsidRDefault="00617026" w:rsidP="0061702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Ю.Е. Алябьев</w:t>
      </w: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232E19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Бесединского</w:t>
      </w:r>
      <w:r w:rsidRPr="00D6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Курского</w:t>
      </w:r>
      <w:r w:rsidRPr="00D6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B12DF5">
        <w:rPr>
          <w:rFonts w:ascii="Times New Roman" w:hAnsi="Times New Roman" w:cs="Times New Roman"/>
          <w:sz w:val="28"/>
          <w:szCs w:val="28"/>
        </w:rPr>
        <w:t>3</w:t>
      </w:r>
      <w:r w:rsidRPr="00C04BEE">
        <w:rPr>
          <w:rFonts w:ascii="Times New Roman" w:hAnsi="Times New Roman" w:cs="Times New Roman"/>
          <w:sz w:val="28"/>
          <w:szCs w:val="28"/>
        </w:rPr>
        <w:t>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32E19">
              <w:rPr>
                <w:rFonts w:ascii="Times New Roman" w:hAnsi="Times New Roman" w:cs="Times New Roman"/>
                <w:sz w:val="28"/>
                <w:szCs w:val="28"/>
              </w:rPr>
              <w:t>Бесединского</w:t>
            </w:r>
            <w:r w:rsidR="00232E19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E19">
              <w:rPr>
                <w:rFonts w:ascii="Times New Roman" w:hAnsi="Times New Roman" w:cs="Times New Roman"/>
                <w:sz w:val="28"/>
                <w:szCs w:val="28"/>
              </w:rPr>
              <w:t>сельсовета Курского</w:t>
            </w:r>
            <w:r w:rsidR="00232E19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5F2A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57548">
              <w:rPr>
                <w:rFonts w:ascii="Times New Roman" w:hAnsi="Times New Roman" w:cs="Times New Roman"/>
                <w:sz w:val="28"/>
                <w:szCs w:val="28"/>
              </w:rPr>
              <w:t>есединский сельсовет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A6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F91B93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6B" w:rsidRPr="004C0688" w:rsidRDefault="004C0688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BA51E9" w:rsidRDefault="00665CD8" w:rsidP="00BA5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BA51E9" w:rsidRDefault="00DC5DCE" w:rsidP="00BA5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Бесединский сельсовет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31780B" w:rsidRPr="00C82D46" w:rsidRDefault="00542506" w:rsidP="00C82D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7077">
        <w:rPr>
          <w:rFonts w:ascii="Times New Roman" w:hAnsi="Times New Roman" w:cs="Times New Roman"/>
          <w:sz w:val="28"/>
          <w:szCs w:val="28"/>
        </w:rPr>
        <w:t>Бесединского сельсовета</w:t>
      </w:r>
      <w:r w:rsidR="00967077" w:rsidRPr="00BA51E9">
        <w:rPr>
          <w:rFonts w:ascii="Times New Roman" w:hAnsi="Times New Roman" w:cs="Times New Roman"/>
          <w:sz w:val="28"/>
          <w:szCs w:val="28"/>
        </w:rPr>
        <w:t xml:space="preserve"> </w:t>
      </w:r>
      <w:r w:rsidR="00967077">
        <w:rPr>
          <w:rFonts w:ascii="Times New Roman" w:hAnsi="Times New Roman" w:cs="Times New Roman"/>
          <w:sz w:val="28"/>
          <w:szCs w:val="28"/>
        </w:rPr>
        <w:t>Курского</w:t>
      </w:r>
      <w:r w:rsidR="00BA47AE" w:rsidRPr="00C82D46">
        <w:rPr>
          <w:rFonts w:ascii="Times New Roman" w:hAnsi="Times New Roman" w:cs="Times New Roman"/>
          <w:sz w:val="28"/>
          <w:szCs w:val="28"/>
        </w:rPr>
        <w:t xml:space="preserve"> </w:t>
      </w:r>
      <w:r w:rsidRPr="00C82D46">
        <w:rPr>
          <w:rFonts w:ascii="Times New Roman" w:hAnsi="Times New Roman" w:cs="Times New Roman"/>
          <w:sz w:val="28"/>
          <w:szCs w:val="28"/>
        </w:rPr>
        <w:t xml:space="preserve">района располагается по адресу: </w:t>
      </w:r>
      <w:r w:rsidR="00767BBC" w:rsidRPr="00C82D46">
        <w:rPr>
          <w:rFonts w:ascii="Times New Roman" w:hAnsi="Times New Roman" w:cs="Times New Roman"/>
          <w:sz w:val="28"/>
          <w:szCs w:val="28"/>
        </w:rPr>
        <w:t>305501, Курская область, Курский район, село Беседино</w:t>
      </w:r>
      <w:r w:rsidR="00F76D85" w:rsidRPr="00C82D46">
        <w:rPr>
          <w:rFonts w:ascii="Times New Roman" w:hAnsi="Times New Roman" w:cs="Times New Roman"/>
          <w:sz w:val="28"/>
          <w:szCs w:val="28"/>
        </w:rPr>
        <w:t>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К вопросам местного значения сельсовета относятся:</w:t>
      </w:r>
    </w:p>
    <w:p w:rsidR="006F4841" w:rsidRPr="007E0E5B" w:rsidRDefault="00B57A94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Осуществление исполнительных и распорядительных функций в целях организации выполнения законов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, иных нормативно-правовых актов государственной власти, органов местного самоуправления.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Обеспечение комплексного социально-экономического развития муниципального образования.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Реализация мер по социальной защите населения.</w:t>
      </w:r>
    </w:p>
    <w:p w:rsidR="006F4841" w:rsidRPr="007E0E5B" w:rsidRDefault="00B57A94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6. Участие в предупреждении и ликвидации последствий чрезвычайных ситуаций в границах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7. Обеспечение первичных мер пожарной безопасности в границах населенных пунктов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9. Организация в границах  сельсовета электро-, тепло-, газо- и водоснабжения населения, водоотведения, снабжения населения топливом.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lastRenderedPageBreak/>
        <w:t>10.Создание условий для организации досуга и обеспечения жителей сельсовета услугами организаций культуры.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13. Регулирование планировки и застройки территории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14. Организация освещения улиц и установки указателей с названиями улиц и номерами домов.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15. Организация сбора и вывоза бытовых отходов и мусора.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16. Организация ритуальных услуг и содержание мест захоронения.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18.Формирование архивных фондов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19. Создание условий для развития на территории сельсовета массовой физической культуры и спорта.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20. Обеспечение социальной поддержки и содействие занятости населения.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21. Ведение записи актов гражданского состояния.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22. Организация библиотечного обслуживания населения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24. Осуществление иных исполнительно-распорядительных функций и полномочий,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.</w:t>
      </w:r>
    </w:p>
    <w:p w:rsidR="000913E3" w:rsidRPr="007E0E5B" w:rsidRDefault="000913E3" w:rsidP="000913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3E3" w:rsidRPr="00D77686" w:rsidRDefault="000913E3" w:rsidP="000913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86"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r>
        <w:rPr>
          <w:rFonts w:ascii="Times New Roman" w:hAnsi="Times New Roman" w:cs="Times New Roman"/>
          <w:sz w:val="28"/>
          <w:szCs w:val="28"/>
        </w:rPr>
        <w:t>Бесединского</w:t>
      </w:r>
      <w:r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13E3" w:rsidRPr="00D77686" w:rsidRDefault="000913E3" w:rsidP="000913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92"/>
        <w:gridCol w:w="3402"/>
      </w:tblGrid>
      <w:tr w:rsidR="000913E3" w:rsidRPr="003B75F1" w:rsidTr="00576401">
        <w:trPr>
          <w:jc w:val="center"/>
        </w:trPr>
        <w:tc>
          <w:tcPr>
            <w:tcW w:w="992" w:type="dxa"/>
          </w:tcPr>
          <w:p w:rsidR="000913E3" w:rsidRPr="003B75F1" w:rsidRDefault="000913E3" w:rsidP="00576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0913E3" w:rsidRPr="003B75F1" w:rsidRDefault="000913E3" w:rsidP="005764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9" w:tooltip="1-е Краснико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1-е Красниково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0" w:tooltip="1-е Пискло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1-е Писклово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1" w:tooltip="2-е Краснико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2-е Красниково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2" w:tooltip="2-е Пискло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2-е Писклово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3" w:tooltip="Алябьево (Бесединский сельсовет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Алябьево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4" w:tooltip="Безобразово (Курский район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Безобразово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5" w:tooltip="Беломестное (Курская область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Беломестное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hyperlink r:id="rId16" w:tooltip="Беседино (Курская область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Беседино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7" w:tooltip="Большое Мальце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Большое Мальцево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F36676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Букреево (Курская область)" w:history="1">
              <w:r w:rsidR="00D51E41"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Букреево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hyperlink r:id="rId19" w:tooltip="Букреевские Выселки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Букреевские Выселки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0" w:tooltip="Воронцово (Курская область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Воронцово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1" w:tooltip="Городище (Курский район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Городище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hyperlink r:id="rId22" w:tooltip="Дубовец (Бесединский сельсовет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Дубовец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3" w:tooltip="Карасевка (Курский район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Карасевка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hyperlink r:id="rId24" w:tooltip="Кувшинное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Кувшинное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5" w:tooltip="Кутепова (деревня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Кутепова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6" w:tooltip="Малое Мальце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Малое Мальцево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7" w:tooltip="Петровское (Курский район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Петровское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hyperlink r:id="rId28" w:tooltip="Семидесный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Семидесный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hyperlink r:id="rId29" w:tooltip="Троица (Курская область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Троица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30" w:tooltip="Чуйкова (деревня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Чуйкова</w:t>
              </w:r>
            </w:hyperlink>
          </w:p>
        </w:tc>
      </w:tr>
      <w:tr w:rsidR="00D51E41" w:rsidRPr="003B75F1" w:rsidTr="00576401">
        <w:trPr>
          <w:jc w:val="center"/>
        </w:trPr>
        <w:tc>
          <w:tcPr>
            <w:tcW w:w="992" w:type="dxa"/>
          </w:tcPr>
          <w:p w:rsidR="00D51E41" w:rsidRPr="003B75F1" w:rsidRDefault="00D51E41" w:rsidP="00576401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31" w:tooltip="Шеховцово (деревня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Шеховцово</w:t>
              </w:r>
            </w:hyperlink>
          </w:p>
        </w:tc>
      </w:tr>
    </w:tbl>
    <w:p w:rsidR="00D51E41" w:rsidRPr="00B24187" w:rsidRDefault="00D51E41" w:rsidP="00B241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7B342A">
        <w:rPr>
          <w:rFonts w:ascii="Times New Roman" w:hAnsi="Times New Roman" w:cs="Times New Roman"/>
          <w:sz w:val="28"/>
          <w:szCs w:val="28"/>
        </w:rPr>
        <w:t>Бесединского</w:t>
      </w:r>
      <w:r w:rsidR="007B342A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7B342A">
        <w:rPr>
          <w:rFonts w:ascii="Times New Roman" w:hAnsi="Times New Roman" w:cs="Times New Roman"/>
          <w:sz w:val="28"/>
          <w:szCs w:val="28"/>
        </w:rPr>
        <w:t>Курского</w:t>
      </w:r>
      <w:r w:rsidR="00AF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151B2">
        <w:rPr>
          <w:rFonts w:ascii="Times New Roman" w:hAnsi="Times New Roman" w:cs="Times New Roman"/>
          <w:sz w:val="28"/>
          <w:szCs w:val="28"/>
        </w:rPr>
        <w:t>Здани</w:t>
      </w:r>
      <w:r w:rsidR="0006093E">
        <w:rPr>
          <w:rFonts w:ascii="Times New Roman" w:hAnsi="Times New Roman" w:cs="Times New Roman"/>
          <w:sz w:val="28"/>
          <w:szCs w:val="28"/>
        </w:rPr>
        <w:t xml:space="preserve">я </w:t>
      </w:r>
      <w:r w:rsidR="00AF6D3D">
        <w:rPr>
          <w:rFonts w:ascii="Times New Roman" w:hAnsi="Times New Roman" w:cs="Times New Roman"/>
          <w:sz w:val="28"/>
          <w:szCs w:val="28"/>
        </w:rPr>
        <w:t>Администрации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7B342A">
        <w:rPr>
          <w:rFonts w:ascii="Times New Roman" w:hAnsi="Times New Roman" w:cs="Times New Roman"/>
          <w:sz w:val="28"/>
          <w:szCs w:val="28"/>
        </w:rPr>
        <w:t>Бесединского</w:t>
      </w:r>
      <w:r w:rsidR="007B342A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jc w:val="center"/>
        <w:tblInd w:w="392" w:type="dxa"/>
        <w:tblLook w:val="04A0"/>
      </w:tblPr>
      <w:tblGrid>
        <w:gridCol w:w="704"/>
        <w:gridCol w:w="3408"/>
        <w:gridCol w:w="3684"/>
        <w:gridCol w:w="1559"/>
      </w:tblGrid>
      <w:tr w:rsidR="00616B55" w:rsidRPr="00C02E6E" w:rsidTr="00C02E6E">
        <w:trPr>
          <w:jc w:val="center"/>
        </w:trPr>
        <w:tc>
          <w:tcPr>
            <w:tcW w:w="70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68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295A04" w:rsidTr="00C02E6E">
        <w:trPr>
          <w:jc w:val="center"/>
        </w:trPr>
        <w:tc>
          <w:tcPr>
            <w:tcW w:w="704" w:type="dxa"/>
          </w:tcPr>
          <w:p w:rsidR="00392FE9" w:rsidRPr="00295A04" w:rsidRDefault="008931C4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392FE9" w:rsidRPr="00B108BF" w:rsidRDefault="008C3C34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8BF" w:rsidRPr="00B108BF">
              <w:rPr>
                <w:rFonts w:ascii="Times New Roman" w:hAnsi="Times New Roman" w:cs="Times New Roman"/>
                <w:sz w:val="24"/>
                <w:szCs w:val="24"/>
              </w:rPr>
              <w:t>Бесединского сельсовета</w:t>
            </w:r>
          </w:p>
        </w:tc>
        <w:tc>
          <w:tcPr>
            <w:tcW w:w="3684" w:type="dxa"/>
          </w:tcPr>
          <w:p w:rsidR="00392FE9" w:rsidRPr="006C5EE9" w:rsidRDefault="00B108BF" w:rsidP="00AF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9">
              <w:rPr>
                <w:rFonts w:ascii="Times New Roman" w:hAnsi="Times New Roman" w:cs="Times New Roman"/>
                <w:sz w:val="24"/>
                <w:szCs w:val="24"/>
              </w:rPr>
              <w:t>305501, Курская область, Курский район, село Беседино</w:t>
            </w:r>
          </w:p>
        </w:tc>
        <w:tc>
          <w:tcPr>
            <w:tcW w:w="1559" w:type="dxa"/>
          </w:tcPr>
          <w:p w:rsidR="00392FE9" w:rsidRPr="00295A04" w:rsidRDefault="00AF6D3D" w:rsidP="006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EE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объектами муниципальной собственности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Ind w:w="108" w:type="dxa"/>
        <w:tblLayout w:type="fixed"/>
        <w:tblLook w:val="04A0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B102E5">
        <w:trPr>
          <w:jc w:val="center"/>
        </w:trPr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C22E79" w:rsidRPr="001119EB" w:rsidTr="00B102E5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C22E79" w:rsidRPr="001119EB" w:rsidRDefault="00C22E79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22E79" w:rsidRPr="001119EB" w:rsidRDefault="00C22E79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C22E79" w:rsidRPr="001119EB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C22E79" w:rsidRDefault="00C22E79" w:rsidP="00576401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C22E79" w:rsidRPr="001119EB" w:rsidRDefault="00C22E79" w:rsidP="00576401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C22E79" w:rsidRPr="0095691A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C22E79" w:rsidRPr="001119EB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C22E79" w:rsidRPr="001119EB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C22E79" w:rsidRPr="001119EB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6F3064" w:rsidRPr="001119EB" w:rsidTr="00B102E5">
        <w:trPr>
          <w:jc w:val="center"/>
        </w:trPr>
        <w:tc>
          <w:tcPr>
            <w:tcW w:w="567" w:type="dxa"/>
          </w:tcPr>
          <w:p w:rsidR="006F3064" w:rsidRPr="001119EB" w:rsidRDefault="006F3064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3064" w:rsidRPr="00B108BF" w:rsidRDefault="006F3064" w:rsidP="0057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271" w:type="dxa"/>
          </w:tcPr>
          <w:p w:rsidR="006F3064" w:rsidRPr="001119EB" w:rsidRDefault="00C22E7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564" w:type="dxa"/>
          </w:tcPr>
          <w:p w:rsidR="006F3064" w:rsidRPr="001119EB" w:rsidRDefault="00C22E7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16,317</w:t>
            </w:r>
          </w:p>
        </w:tc>
        <w:tc>
          <w:tcPr>
            <w:tcW w:w="1192" w:type="dxa"/>
          </w:tcPr>
          <w:p w:rsidR="006F3064" w:rsidRPr="001119EB" w:rsidRDefault="00C22E7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8" w:type="dxa"/>
          </w:tcPr>
          <w:p w:rsidR="006F3064" w:rsidRPr="001119EB" w:rsidRDefault="006F3064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6F3064" w:rsidRPr="001119EB" w:rsidRDefault="006F3064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6F3064" w:rsidRPr="001119EB" w:rsidRDefault="006F3064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4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jc w:val="center"/>
        <w:tblInd w:w="392" w:type="dxa"/>
        <w:tblLayout w:type="fixed"/>
        <w:tblLook w:val="04A0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B102E5">
        <w:trPr>
          <w:jc w:val="center"/>
        </w:trPr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B102E5">
        <w:trPr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C62F16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102E5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62F16" w:rsidTr="00B102E5">
        <w:trPr>
          <w:jc w:val="center"/>
        </w:trPr>
        <w:tc>
          <w:tcPr>
            <w:tcW w:w="482" w:type="dxa"/>
          </w:tcPr>
          <w:p w:rsidR="00C62F16" w:rsidRPr="001119EB" w:rsidRDefault="00C62F16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C62F16" w:rsidRPr="00B108BF" w:rsidRDefault="00C62F16" w:rsidP="0057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134" w:type="dxa"/>
          </w:tcPr>
          <w:p w:rsidR="00C62F16" w:rsidRPr="000F3CBD" w:rsidRDefault="00C62F1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C62F16" w:rsidRPr="000F3CBD" w:rsidRDefault="00C62F1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62F16" w:rsidRPr="000F3CBD" w:rsidRDefault="00C62F16" w:rsidP="005764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C62F16" w:rsidRPr="000F3CBD" w:rsidRDefault="00C62F1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F16" w:rsidRPr="000F3CBD" w:rsidRDefault="00C62F16" w:rsidP="006F4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</w:tcPr>
          <w:p w:rsidR="00C62F16" w:rsidRPr="000F3CBD" w:rsidRDefault="00C62F1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9130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7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775F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98" w:rsidRDefault="00B868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102E5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102E5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8D" w:rsidTr="00AA6183">
        <w:tc>
          <w:tcPr>
            <w:tcW w:w="846" w:type="dxa"/>
          </w:tcPr>
          <w:p w:rsidR="00EE008D" w:rsidRPr="00512136" w:rsidRDefault="00EE008D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EE008D" w:rsidRPr="00B108BF" w:rsidRDefault="00EE008D" w:rsidP="0057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798" w:type="dxa"/>
          </w:tcPr>
          <w:p w:rsidR="00EE008D" w:rsidRPr="00512136" w:rsidRDefault="00EE008D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E008D" w:rsidRPr="00512136" w:rsidRDefault="00EE008D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E008D" w:rsidRPr="00512136" w:rsidRDefault="00EE008D" w:rsidP="001B3E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E008D" w:rsidRPr="00512136" w:rsidRDefault="00EE008D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837" w:type="dxa"/>
          </w:tcPr>
          <w:p w:rsidR="00EE008D" w:rsidRPr="00512136" w:rsidRDefault="00EE008D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317,03</w:t>
            </w: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>Оснащенность коммерческими приборами учета воды и электроэнергии в систем</w:t>
      </w:r>
      <w:r w:rsidR="00F535EF">
        <w:rPr>
          <w:rFonts w:ascii="Times New Roman" w:hAnsi="Times New Roman" w:cs="Times New Roman"/>
          <w:sz w:val="28"/>
          <w:szCs w:val="28"/>
        </w:rPr>
        <w:t>е</w:t>
      </w:r>
      <w:r w:rsidR="000F3CBD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5" w:type="dxa"/>
        <w:jc w:val="center"/>
        <w:tblLayout w:type="fixed"/>
        <w:tblLook w:val="04A0"/>
      </w:tblPr>
      <w:tblGrid>
        <w:gridCol w:w="846"/>
        <w:gridCol w:w="1956"/>
        <w:gridCol w:w="992"/>
        <w:gridCol w:w="1276"/>
        <w:gridCol w:w="1559"/>
        <w:gridCol w:w="1612"/>
        <w:gridCol w:w="1734"/>
      </w:tblGrid>
      <w:tr w:rsidR="00B86798" w:rsidTr="00FE3CBB">
        <w:trPr>
          <w:jc w:val="center"/>
        </w:trPr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734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FE3CBB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1276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734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8D" w:rsidTr="0029322A">
        <w:trPr>
          <w:jc w:val="center"/>
        </w:trPr>
        <w:tc>
          <w:tcPr>
            <w:tcW w:w="846" w:type="dxa"/>
          </w:tcPr>
          <w:p w:rsidR="00EE008D" w:rsidRPr="00CE0AC6" w:rsidRDefault="00EE008D" w:rsidP="001B3EB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E008D" w:rsidRPr="00B108BF" w:rsidRDefault="00EE008D" w:rsidP="0057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992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12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34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222E" w:rsidRPr="0001285D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-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5D2CE2" w:rsidRPr="0076214D" w:rsidTr="00AD65BD">
        <w:trPr>
          <w:jc w:val="center"/>
        </w:trPr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AD65BD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EE008D" w:rsidRPr="0076214D" w:rsidTr="00C40B51">
        <w:trPr>
          <w:jc w:val="center"/>
        </w:trPr>
        <w:tc>
          <w:tcPr>
            <w:tcW w:w="991" w:type="dxa"/>
          </w:tcPr>
          <w:p w:rsidR="00EE008D" w:rsidRPr="0076214D" w:rsidRDefault="00EE008D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E008D" w:rsidRPr="00B108BF" w:rsidRDefault="00EE008D" w:rsidP="0057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134" w:type="dxa"/>
          </w:tcPr>
          <w:p w:rsidR="00EE008D" w:rsidRPr="007B483E" w:rsidRDefault="00EE008D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50" w:type="dxa"/>
          </w:tcPr>
          <w:p w:rsidR="00EE008D" w:rsidRPr="007B483E" w:rsidRDefault="00EE008D" w:rsidP="00B5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E008D" w:rsidRPr="007B483E" w:rsidRDefault="00EE008D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EE008D" w:rsidRPr="007B483E" w:rsidRDefault="00EE008D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EE008D" w:rsidRPr="007B483E" w:rsidRDefault="00EE008D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8 Наличие транспортных средств на балансе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993"/>
        <w:gridCol w:w="4394"/>
        <w:gridCol w:w="4819"/>
      </w:tblGrid>
      <w:tr w:rsidR="00661AE6" w:rsidTr="00DC2269">
        <w:tc>
          <w:tcPr>
            <w:tcW w:w="993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661AE6" w:rsidRPr="0076214D" w:rsidTr="00DC2269">
        <w:tc>
          <w:tcPr>
            <w:tcW w:w="993" w:type="dxa"/>
          </w:tcPr>
          <w:p w:rsidR="00661AE6" w:rsidRPr="0076214D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AE6" w:rsidRPr="00AC3B55" w:rsidRDefault="00AC3B55" w:rsidP="00FA20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="00FA2074">
              <w:rPr>
                <w:rFonts w:ascii="Times New Roman" w:hAnsi="Times New Roman" w:cs="Times New Roman"/>
                <w:sz w:val="24"/>
                <w:szCs w:val="24"/>
              </w:rPr>
              <w:t>Нива Шевроле</w:t>
            </w:r>
            <w:r w:rsidRPr="00AC3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0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661AE6" w:rsidRPr="00765DB6" w:rsidRDefault="00AC3B55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483E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DF" w:rsidRDefault="008554D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DF" w:rsidRDefault="008554D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DF" w:rsidRDefault="008554D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DF" w:rsidRDefault="008554D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21" w:rsidRPr="0017052C" w:rsidRDefault="00742D21" w:rsidP="008554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9 Информация о потреблении ТЭР учебными заведениями на территории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D21" w:rsidRDefault="00742D21" w:rsidP="008554DF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52" w:type="dxa"/>
        <w:jc w:val="center"/>
        <w:tblInd w:w="-318" w:type="dxa"/>
        <w:tblLayout w:type="fixed"/>
        <w:tblLook w:val="04A0"/>
      </w:tblPr>
      <w:tblGrid>
        <w:gridCol w:w="852"/>
        <w:gridCol w:w="1701"/>
        <w:gridCol w:w="1275"/>
        <w:gridCol w:w="1276"/>
        <w:gridCol w:w="1701"/>
        <w:gridCol w:w="1559"/>
        <w:gridCol w:w="1588"/>
      </w:tblGrid>
      <w:tr w:rsidR="00742D21" w:rsidRPr="00512136" w:rsidTr="0067187A">
        <w:trPr>
          <w:jc w:val="center"/>
        </w:trPr>
        <w:tc>
          <w:tcPr>
            <w:tcW w:w="852" w:type="dxa"/>
            <w:vMerge w:val="restart"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275" w:type="dxa"/>
            <w:vMerge w:val="restart"/>
          </w:tcPr>
          <w:p w:rsidR="00742D21" w:rsidRDefault="00742D21" w:rsidP="00742D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</w:tcPr>
          <w:p w:rsidR="00742D21" w:rsidRPr="0073236A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gridSpan w:val="2"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показатели за 2021 год</w:t>
            </w:r>
          </w:p>
        </w:tc>
        <w:tc>
          <w:tcPr>
            <w:tcW w:w="1588" w:type="dxa"/>
            <w:vMerge w:val="restart"/>
          </w:tcPr>
          <w:p w:rsidR="00742D21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  <w:p w:rsidR="00742D21" w:rsidRPr="00512136" w:rsidRDefault="00742D21" w:rsidP="006F4841">
            <w:pPr>
              <w:pStyle w:val="a4"/>
              <w:ind w:left="0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(Стоимость газ) тыс. руб</w:t>
            </w:r>
          </w:p>
        </w:tc>
      </w:tr>
      <w:tr w:rsidR="00742D21" w:rsidRPr="00512136" w:rsidTr="0067187A">
        <w:trPr>
          <w:cantSplit/>
          <w:trHeight w:val="3001"/>
          <w:jc w:val="center"/>
        </w:trPr>
        <w:tc>
          <w:tcPr>
            <w:tcW w:w="852" w:type="dxa"/>
            <w:vMerge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</w:tcPr>
          <w:p w:rsidR="00742D21" w:rsidRPr="00512136" w:rsidRDefault="00742D21" w:rsidP="006F484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742D21" w:rsidRPr="00512136" w:rsidRDefault="00742D21" w:rsidP="006F484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742D21" w:rsidRPr="00512136" w:rsidRDefault="00742D21" w:rsidP="006F484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топлива на отпущенную тепловую энергию (газ –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уголь - тонн)</w:t>
            </w:r>
          </w:p>
        </w:tc>
        <w:tc>
          <w:tcPr>
            <w:tcW w:w="1559" w:type="dxa"/>
            <w:textDirection w:val="btLr"/>
          </w:tcPr>
          <w:p w:rsidR="00742D21" w:rsidRPr="00512136" w:rsidRDefault="00742D21" w:rsidP="006F484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отпущенной тепловой энергии, тысГкал</w:t>
            </w:r>
          </w:p>
        </w:tc>
        <w:tc>
          <w:tcPr>
            <w:tcW w:w="1588" w:type="dxa"/>
            <w:vMerge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95" w:rsidRPr="00512136" w:rsidTr="0067187A">
        <w:trPr>
          <w:jc w:val="center"/>
        </w:trPr>
        <w:tc>
          <w:tcPr>
            <w:tcW w:w="852" w:type="dxa"/>
          </w:tcPr>
          <w:p w:rsidR="008D1495" w:rsidRPr="00512136" w:rsidRDefault="008D1495" w:rsidP="00742D2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1495" w:rsidRPr="00404CE8" w:rsidRDefault="008D1495" w:rsidP="00576401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Беседино</w:t>
            </w:r>
          </w:p>
        </w:tc>
        <w:tc>
          <w:tcPr>
            <w:tcW w:w="1275" w:type="dxa"/>
          </w:tcPr>
          <w:p w:rsidR="008D1495" w:rsidRPr="00512136" w:rsidRDefault="008D1495" w:rsidP="005764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Бесединская СОШ</w:t>
            </w:r>
          </w:p>
        </w:tc>
        <w:tc>
          <w:tcPr>
            <w:tcW w:w="1276" w:type="dxa"/>
          </w:tcPr>
          <w:p w:rsidR="008D1495" w:rsidRPr="00512136" w:rsidRDefault="008D1495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495" w:rsidRPr="00512136" w:rsidRDefault="008D1495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495" w:rsidRPr="00512136" w:rsidRDefault="008D1495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D1495" w:rsidRPr="00FE3DBE" w:rsidRDefault="008D1495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D21" w:rsidRDefault="00742D21" w:rsidP="00742D2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  <w:sectPr w:rsidR="00F4698E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3389" w:rsidRDefault="00D83389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</w:t>
      </w:r>
      <w:r w:rsidR="008F7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822B77">
        <w:rPr>
          <w:rFonts w:ascii="Times New Roman" w:hAnsi="Times New Roman" w:cs="Times New Roman"/>
          <w:sz w:val="28"/>
          <w:szCs w:val="28"/>
        </w:rPr>
        <w:t>Бесединскому сельсовету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50073E" w:rsidRDefault="0050073E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Pr="00DB353F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B45932">
        <w:rPr>
          <w:rFonts w:ascii="Times New Roman" w:hAnsi="Times New Roman" w:cs="Times New Roman"/>
          <w:b/>
          <w:sz w:val="28"/>
          <w:szCs w:val="28"/>
        </w:rPr>
        <w:t>Бесединском сельсовете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здания, находящиеся в собственности </w:t>
      </w:r>
      <w:r w:rsidR="003529F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29F0">
        <w:rPr>
          <w:rFonts w:ascii="Times New Roman" w:hAnsi="Times New Roman" w:cs="Times New Roman"/>
          <w:sz w:val="28"/>
          <w:szCs w:val="28"/>
        </w:rPr>
        <w:t>МО</w:t>
      </w:r>
      <w:r w:rsidR="003529F0" w:rsidRPr="0017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B45932">
        <w:rPr>
          <w:rFonts w:ascii="Times New Roman" w:hAnsi="Times New Roman" w:cs="Times New Roman"/>
          <w:sz w:val="28"/>
          <w:szCs w:val="28"/>
        </w:rPr>
        <w:t>1</w:t>
      </w:r>
      <w:r w:rsidR="00C74F7F">
        <w:rPr>
          <w:rFonts w:ascii="Times New Roman" w:hAnsi="Times New Roman" w:cs="Times New Roman"/>
          <w:sz w:val="28"/>
          <w:szCs w:val="28"/>
        </w:rPr>
        <w:t>0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FE0D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ТЭР приведены в таблицах.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76">
        <w:rPr>
          <w:rFonts w:ascii="Times New Roman" w:hAnsi="Times New Roman" w:cs="Times New Roman"/>
          <w:sz w:val="28"/>
          <w:szCs w:val="28"/>
        </w:rPr>
        <w:t>Таблица 1</w:t>
      </w:r>
      <w:r w:rsidR="009C3CF4">
        <w:rPr>
          <w:rFonts w:ascii="Times New Roman" w:hAnsi="Times New Roman" w:cs="Times New Roman"/>
          <w:sz w:val="28"/>
          <w:szCs w:val="28"/>
        </w:rPr>
        <w:t>0</w:t>
      </w:r>
      <w:r w:rsidRPr="003F1A76">
        <w:rPr>
          <w:rFonts w:ascii="Times New Roman" w:hAnsi="Times New Roman" w:cs="Times New Roman"/>
          <w:sz w:val="28"/>
          <w:szCs w:val="28"/>
        </w:rPr>
        <w:t xml:space="preserve"> Параметры использования топлива на отопление зданий </w:t>
      </w:r>
      <w:r w:rsidR="00B45932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jc w:val="center"/>
        <w:tblInd w:w="108" w:type="dxa"/>
        <w:tblLook w:val="04A0"/>
      </w:tblPr>
      <w:tblGrid>
        <w:gridCol w:w="539"/>
        <w:gridCol w:w="2275"/>
        <w:gridCol w:w="902"/>
        <w:gridCol w:w="692"/>
        <w:gridCol w:w="957"/>
        <w:gridCol w:w="1259"/>
        <w:gridCol w:w="1504"/>
        <w:gridCol w:w="750"/>
        <w:gridCol w:w="750"/>
        <w:gridCol w:w="750"/>
      </w:tblGrid>
      <w:tr w:rsidR="00B44E9C" w:rsidRPr="00F35A51" w:rsidTr="006F4841">
        <w:trPr>
          <w:cantSplit/>
          <w:trHeight w:val="1973"/>
          <w:jc w:val="center"/>
        </w:trPr>
        <w:tc>
          <w:tcPr>
            <w:tcW w:w="539" w:type="dxa"/>
            <w:vMerge w:val="restart"/>
          </w:tcPr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75" w:type="dxa"/>
            <w:vMerge w:val="restart"/>
          </w:tcPr>
          <w:p w:rsidR="00B44E9C" w:rsidRPr="00F35A51" w:rsidRDefault="00B44E9C" w:rsidP="006F48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902" w:type="dxa"/>
            <w:vMerge w:val="restart"/>
          </w:tcPr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  <w:lang w:val="en-US"/>
              </w:rPr>
              <w:t>S</w:t>
            </w:r>
            <w:r w:rsidRPr="00F35A51">
              <w:rPr>
                <w:rFonts w:ascii="Times New Roman" w:hAnsi="Times New Roman" w:cs="Times New Roman"/>
              </w:rPr>
              <w:t>,</w:t>
            </w:r>
          </w:p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2" w:type="dxa"/>
            <w:vMerge w:val="restart"/>
            <w:textDirection w:val="btLr"/>
          </w:tcPr>
          <w:p w:rsidR="00B44E9C" w:rsidRPr="00F35A51" w:rsidRDefault="00B44E9C" w:rsidP="006F484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57" w:type="dxa"/>
            <w:vMerge w:val="restart"/>
            <w:textDirection w:val="btLr"/>
          </w:tcPr>
          <w:p w:rsidR="00B44E9C" w:rsidRPr="00F35A51" w:rsidRDefault="00B44E9C" w:rsidP="006F484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Ограждающие конструкции</w:t>
            </w:r>
          </w:p>
        </w:tc>
        <w:tc>
          <w:tcPr>
            <w:tcW w:w="1259" w:type="dxa"/>
            <w:vMerge w:val="restart"/>
            <w:textDirection w:val="btLr"/>
          </w:tcPr>
          <w:p w:rsidR="00B44E9C" w:rsidRPr="00F35A51" w:rsidRDefault="00B44E9C" w:rsidP="006F484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Объем потребленного газа в 2021 году, 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</w:tc>
        <w:tc>
          <w:tcPr>
            <w:tcW w:w="1504" w:type="dxa"/>
            <w:vMerge w:val="restart"/>
          </w:tcPr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Удельное потребление тепловой энергии в 2021 году,</w:t>
            </w:r>
          </w:p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50" w:type="dxa"/>
            <w:gridSpan w:val="3"/>
          </w:tcPr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Задание по снижению удельного расхода тепловой энергии по годам, 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44E9C" w:rsidRPr="00E64B6C" w:rsidTr="006F4841">
        <w:trPr>
          <w:jc w:val="center"/>
        </w:trPr>
        <w:tc>
          <w:tcPr>
            <w:tcW w:w="539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B44E9C" w:rsidRPr="00CC046F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50" w:type="dxa"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0" w:type="dxa"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E008D" w:rsidRPr="00E64B6C" w:rsidTr="00D346F7">
        <w:trPr>
          <w:jc w:val="center"/>
        </w:trPr>
        <w:tc>
          <w:tcPr>
            <w:tcW w:w="539" w:type="dxa"/>
          </w:tcPr>
          <w:p w:rsidR="00EE008D" w:rsidRPr="00E64B6C" w:rsidRDefault="00EE008D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EE008D" w:rsidRPr="00B108BF" w:rsidRDefault="00EE008D" w:rsidP="0057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902" w:type="dxa"/>
            <w:vAlign w:val="center"/>
          </w:tcPr>
          <w:p w:rsidR="00EE008D" w:rsidRPr="009A6091" w:rsidRDefault="000A4325" w:rsidP="006F4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692" w:type="dxa"/>
            <w:vAlign w:val="center"/>
          </w:tcPr>
          <w:p w:rsidR="00EE008D" w:rsidRPr="009A6091" w:rsidRDefault="000A4325" w:rsidP="00E63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957" w:type="dxa"/>
            <w:vAlign w:val="center"/>
          </w:tcPr>
          <w:p w:rsidR="00EE008D" w:rsidRPr="009A6091" w:rsidRDefault="00EE008D" w:rsidP="006F4841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259" w:type="dxa"/>
            <w:vAlign w:val="center"/>
          </w:tcPr>
          <w:p w:rsidR="00EE008D" w:rsidRPr="009A6091" w:rsidRDefault="000A4325" w:rsidP="006F4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16317</w:t>
            </w:r>
          </w:p>
        </w:tc>
        <w:tc>
          <w:tcPr>
            <w:tcW w:w="1504" w:type="dxa"/>
            <w:vAlign w:val="center"/>
          </w:tcPr>
          <w:p w:rsidR="00EE008D" w:rsidRPr="00D346F7" w:rsidRDefault="00EE008D" w:rsidP="000A4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6F7">
              <w:rPr>
                <w:rFonts w:ascii="Times New Roman" w:hAnsi="Times New Roman" w:cs="Times New Roman"/>
                <w:color w:val="000000"/>
              </w:rPr>
              <w:t>0,</w:t>
            </w:r>
            <w:r w:rsidR="000A4325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250" w:type="dxa"/>
            <w:gridSpan w:val="3"/>
            <w:vAlign w:val="center"/>
          </w:tcPr>
          <w:p w:rsidR="00EE008D" w:rsidRPr="009A6091" w:rsidRDefault="00EE008D" w:rsidP="006F4841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Рекомендуется, при наличии средств, ежегодно проводить профилактику систем отопления. Ориентировочная стоимость 40-50 т.р.</w:t>
      </w:r>
    </w:p>
    <w:p w:rsidR="00B44E9C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405FD8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4E9C"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1</w:t>
      </w:r>
      <w:r w:rsidR="00B44E9C" w:rsidRPr="00B44E9C">
        <w:rPr>
          <w:rFonts w:ascii="Times New Roman" w:hAnsi="Times New Roman" w:cs="Times New Roman"/>
          <w:sz w:val="28"/>
          <w:szCs w:val="28"/>
        </w:rPr>
        <w:t xml:space="preserve"> </w:t>
      </w:r>
      <w:r w:rsidR="00B44E9C" w:rsidRPr="003F1A76">
        <w:rPr>
          <w:rFonts w:ascii="Times New Roman" w:hAnsi="Times New Roman" w:cs="Times New Roman"/>
          <w:sz w:val="28"/>
          <w:szCs w:val="28"/>
        </w:rPr>
        <w:t xml:space="preserve">Параметры использования электроэнергии </w:t>
      </w:r>
      <w:r w:rsidR="009F3C0B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26" w:type="dxa"/>
        <w:tblInd w:w="534" w:type="dxa"/>
        <w:tblLook w:val="04A0"/>
      </w:tblPr>
      <w:tblGrid>
        <w:gridCol w:w="562"/>
        <w:gridCol w:w="1854"/>
        <w:gridCol w:w="963"/>
        <w:gridCol w:w="1130"/>
        <w:gridCol w:w="1030"/>
        <w:gridCol w:w="1029"/>
        <w:gridCol w:w="1029"/>
        <w:gridCol w:w="1029"/>
      </w:tblGrid>
      <w:tr w:rsidR="00405FD8" w:rsidRPr="00E64B6C" w:rsidTr="00433FAE">
        <w:trPr>
          <w:cantSplit/>
          <w:trHeight w:val="1973"/>
        </w:trPr>
        <w:tc>
          <w:tcPr>
            <w:tcW w:w="562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5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963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0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</w:p>
        </w:tc>
        <w:tc>
          <w:tcPr>
            <w:tcW w:w="1030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D66499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 /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7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снижению удельного расхода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03" w:rsidRPr="00E64B6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/м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05FD8" w:rsidRPr="00E64B6C" w:rsidTr="00433FAE">
        <w:tc>
          <w:tcPr>
            <w:tcW w:w="562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1029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29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95180" w:rsidRPr="00E64B6C" w:rsidTr="002C18AA">
        <w:tc>
          <w:tcPr>
            <w:tcW w:w="562" w:type="dxa"/>
          </w:tcPr>
          <w:p w:rsidR="00395180" w:rsidRPr="00E64B6C" w:rsidRDefault="00395180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395180" w:rsidRPr="00B108BF" w:rsidRDefault="00395180" w:rsidP="0057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963" w:type="dxa"/>
            <w:vAlign w:val="center"/>
          </w:tcPr>
          <w:p w:rsidR="00395180" w:rsidRPr="00314403" w:rsidRDefault="00395180" w:rsidP="003144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130" w:type="dxa"/>
            <w:vAlign w:val="center"/>
          </w:tcPr>
          <w:p w:rsidR="00395180" w:rsidRPr="00314403" w:rsidRDefault="00395180" w:rsidP="003144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23200</w:t>
            </w:r>
          </w:p>
        </w:tc>
        <w:tc>
          <w:tcPr>
            <w:tcW w:w="1030" w:type="dxa"/>
            <w:vAlign w:val="center"/>
          </w:tcPr>
          <w:p w:rsidR="00395180" w:rsidRPr="002C18AA" w:rsidRDefault="00395180" w:rsidP="002C1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8AA">
              <w:rPr>
                <w:rFonts w:ascii="Times New Roman" w:hAnsi="Times New Roman" w:cs="Times New Roman"/>
                <w:color w:val="000000"/>
              </w:rPr>
              <w:t>12,184</w:t>
            </w:r>
          </w:p>
        </w:tc>
        <w:tc>
          <w:tcPr>
            <w:tcW w:w="1029" w:type="dxa"/>
            <w:vAlign w:val="center"/>
          </w:tcPr>
          <w:p w:rsidR="00395180" w:rsidRPr="002C18AA" w:rsidRDefault="00395180" w:rsidP="002C1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8AA">
              <w:rPr>
                <w:rFonts w:ascii="Times New Roman" w:hAnsi="Times New Roman" w:cs="Times New Roman"/>
                <w:color w:val="000000"/>
              </w:rPr>
              <w:t>11,819</w:t>
            </w:r>
          </w:p>
        </w:tc>
        <w:tc>
          <w:tcPr>
            <w:tcW w:w="1029" w:type="dxa"/>
            <w:vAlign w:val="center"/>
          </w:tcPr>
          <w:p w:rsidR="00395180" w:rsidRPr="002C18AA" w:rsidRDefault="00395180" w:rsidP="002C1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8AA">
              <w:rPr>
                <w:rFonts w:ascii="Times New Roman" w:hAnsi="Times New Roman" w:cs="Times New Roman"/>
                <w:color w:val="000000"/>
              </w:rPr>
              <w:t>11,464</w:t>
            </w:r>
          </w:p>
        </w:tc>
        <w:tc>
          <w:tcPr>
            <w:tcW w:w="1029" w:type="dxa"/>
            <w:vAlign w:val="center"/>
          </w:tcPr>
          <w:p w:rsidR="00395180" w:rsidRPr="002C18AA" w:rsidRDefault="00395180" w:rsidP="002C1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8AA">
              <w:rPr>
                <w:rFonts w:ascii="Times New Roman" w:hAnsi="Times New Roman" w:cs="Times New Roman"/>
                <w:color w:val="000000"/>
              </w:rPr>
              <w:t>11,12</w:t>
            </w:r>
          </w:p>
        </w:tc>
      </w:tr>
    </w:tbl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A6662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27">
        <w:rPr>
          <w:rFonts w:ascii="Times New Roman" w:hAnsi="Times New Roman" w:cs="Times New Roman"/>
          <w:sz w:val="28"/>
          <w:szCs w:val="28"/>
        </w:rPr>
        <w:t>скважин</w:t>
      </w:r>
      <w:r w:rsidR="00A6662C">
        <w:rPr>
          <w:rFonts w:ascii="Times New Roman" w:hAnsi="Times New Roman" w:cs="Times New Roman"/>
          <w:sz w:val="28"/>
          <w:szCs w:val="28"/>
        </w:rPr>
        <w:t>ы и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</w:t>
      </w:r>
      <w:r w:rsidR="00A6662C">
        <w:rPr>
          <w:rFonts w:ascii="Times New Roman" w:hAnsi="Times New Roman" w:cs="Times New Roman"/>
          <w:sz w:val="28"/>
          <w:szCs w:val="28"/>
        </w:rPr>
        <w:t>е</w:t>
      </w:r>
      <w:r w:rsidR="00310827">
        <w:rPr>
          <w:rFonts w:ascii="Times New Roman" w:hAnsi="Times New Roman" w:cs="Times New Roman"/>
          <w:sz w:val="28"/>
          <w:szCs w:val="28"/>
        </w:rPr>
        <w:t xml:space="preserve">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7391E">
        <w:rPr>
          <w:rFonts w:ascii="Times New Roman" w:hAnsi="Times New Roman" w:cs="Times New Roman"/>
          <w:sz w:val="28"/>
          <w:szCs w:val="28"/>
        </w:rPr>
        <w:t>100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C03277" w:rsidRDefault="00C0327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7172"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2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</w:t>
      </w:r>
      <w:r w:rsidR="00F66215" w:rsidRPr="00422E6F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9F3C0B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BD328D" w:rsidRDefault="00BD328D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7391E" w:rsidRPr="002C39C1" w:rsidTr="00B63F22">
        <w:tc>
          <w:tcPr>
            <w:tcW w:w="567" w:type="dxa"/>
          </w:tcPr>
          <w:p w:rsidR="0087391E" w:rsidRPr="002C39C1" w:rsidRDefault="0087391E" w:rsidP="0087391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91E" w:rsidRPr="00B108BF" w:rsidRDefault="0087391E" w:rsidP="0087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881" w:type="dxa"/>
          </w:tcPr>
          <w:p w:rsidR="0087391E" w:rsidRPr="00512136" w:rsidRDefault="0087391E" w:rsidP="008739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700" w:type="dxa"/>
          </w:tcPr>
          <w:p w:rsidR="0087391E" w:rsidRPr="00512136" w:rsidRDefault="0087391E" w:rsidP="008739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317,03</w:t>
            </w:r>
          </w:p>
        </w:tc>
        <w:tc>
          <w:tcPr>
            <w:tcW w:w="1924" w:type="dxa"/>
          </w:tcPr>
          <w:p w:rsidR="0087391E" w:rsidRPr="002C39C1" w:rsidRDefault="0087391E" w:rsidP="008739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Усредненная электроемкость составляет </w:t>
      </w:r>
      <w:r w:rsidR="00DB378E">
        <w:rPr>
          <w:rFonts w:ascii="Times New Roman" w:hAnsi="Times New Roman" w:cs="Times New Roman"/>
          <w:sz w:val="28"/>
          <w:szCs w:val="28"/>
        </w:rPr>
        <w:t xml:space="preserve">0,7 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EB1F3A">
        <w:rPr>
          <w:rFonts w:ascii="Times New Roman" w:hAnsi="Times New Roman" w:cs="Times New Roman"/>
          <w:sz w:val="28"/>
          <w:szCs w:val="28"/>
        </w:rPr>
        <w:t>МО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Pr="001961DE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DB378E">
        <w:rPr>
          <w:rFonts w:ascii="Times New Roman" w:hAnsi="Times New Roman" w:cs="Times New Roman"/>
          <w:sz w:val="28"/>
          <w:szCs w:val="28"/>
        </w:rPr>
        <w:t>0,7</w:t>
      </w:r>
      <w:r w:rsidR="00802681">
        <w:rPr>
          <w:rFonts w:ascii="Times New Roman" w:hAnsi="Times New Roman" w:cs="Times New Roman"/>
          <w:sz w:val="28"/>
          <w:szCs w:val="28"/>
        </w:rPr>
        <w:t xml:space="preserve"> – 0,45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26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A367D9">
        <w:rPr>
          <w:rFonts w:ascii="Times New Roman" w:hAnsi="Times New Roman" w:cs="Times New Roman"/>
          <w:sz w:val="28"/>
          <w:szCs w:val="28"/>
        </w:rPr>
        <w:t>2</w:t>
      </w:r>
      <w:r w:rsidR="008D33F6">
        <w:rPr>
          <w:rFonts w:ascii="Times New Roman" w:hAnsi="Times New Roman" w:cs="Times New Roman"/>
          <w:sz w:val="28"/>
          <w:szCs w:val="28"/>
        </w:rPr>
        <w:t>5</w:t>
      </w:r>
      <w:r w:rsidR="00802681"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02681">
        <w:rPr>
          <w:rFonts w:ascii="Times New Roman" w:hAnsi="Times New Roman" w:cs="Times New Roman"/>
          <w:sz w:val="28"/>
          <w:szCs w:val="28"/>
        </w:rPr>
        <w:t>,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9435B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35BC"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 w:rsidR="0063699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1,7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у.т.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установка водосчетчиков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66411">
        <w:rPr>
          <w:rFonts w:ascii="Times New Roman" w:hAnsi="Times New Roman" w:cs="Times New Roman"/>
          <w:sz w:val="28"/>
          <w:szCs w:val="28"/>
        </w:rPr>
        <w:t>Бесединского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  <w:r w:rsidR="004F13DB">
        <w:rPr>
          <w:rFonts w:ascii="Times New Roman" w:hAnsi="Times New Roman" w:cs="Times New Roman"/>
          <w:sz w:val="28"/>
          <w:szCs w:val="28"/>
        </w:rPr>
        <w:t xml:space="preserve"> </w:t>
      </w:r>
      <w:r w:rsidRPr="00861206">
        <w:rPr>
          <w:rFonts w:ascii="Times New Roman" w:hAnsi="Times New Roman" w:cs="Times New Roman"/>
          <w:sz w:val="28"/>
          <w:szCs w:val="28"/>
        </w:rPr>
        <w:t xml:space="preserve">Требуемое </w:t>
      </w:r>
      <w:r w:rsidRPr="00861206">
        <w:rPr>
          <w:rFonts w:ascii="Times New Roman" w:hAnsi="Times New Roman" w:cs="Times New Roman"/>
          <w:sz w:val="28"/>
          <w:szCs w:val="28"/>
        </w:rPr>
        <w:lastRenderedPageBreak/>
        <w:t>количество светильников должно соответствовать нормам согласно СНИП 23-05-2010 (СП 323.1325800.2017).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Система уличного освещения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 w:rsidR="009F3C0B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534"/>
        <w:gridCol w:w="2015"/>
        <w:gridCol w:w="1134"/>
        <w:gridCol w:w="850"/>
        <w:gridCol w:w="1134"/>
        <w:gridCol w:w="1985"/>
        <w:gridCol w:w="1841"/>
      </w:tblGrid>
      <w:tr w:rsidR="006D39D0" w:rsidRPr="007B483E" w:rsidTr="00B66411">
        <w:tc>
          <w:tcPr>
            <w:tcW w:w="534" w:type="dxa"/>
            <w:vMerge w:val="restart"/>
          </w:tcPr>
          <w:p w:rsidR="006D39D0" w:rsidRPr="007B483E" w:rsidRDefault="006D39D0" w:rsidP="006F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  <w:vMerge w:val="restart"/>
          </w:tcPr>
          <w:p w:rsidR="006D39D0" w:rsidRPr="007B483E" w:rsidRDefault="006D39D0" w:rsidP="006F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944" w:type="dxa"/>
            <w:gridSpan w:val="5"/>
          </w:tcPr>
          <w:p w:rsidR="006D39D0" w:rsidRPr="007B483E" w:rsidRDefault="006D39D0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6D39D0" w:rsidRPr="007B483E" w:rsidTr="00B66411">
        <w:trPr>
          <w:cantSplit/>
          <w:trHeight w:val="2613"/>
        </w:trPr>
        <w:tc>
          <w:tcPr>
            <w:tcW w:w="534" w:type="dxa"/>
            <w:vMerge/>
          </w:tcPr>
          <w:p w:rsidR="006D39D0" w:rsidRPr="007B483E" w:rsidRDefault="006D39D0" w:rsidP="006D39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6D39D0" w:rsidRPr="007B483E" w:rsidRDefault="006D39D0" w:rsidP="006F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6D39D0" w:rsidRPr="007B483E" w:rsidRDefault="006D39D0" w:rsidP="006F48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6D39D0" w:rsidRPr="007B483E" w:rsidRDefault="006D39D0" w:rsidP="006F48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6D39D0" w:rsidRPr="007B483E" w:rsidRDefault="006D39D0" w:rsidP="006F48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</w:p>
        </w:tc>
        <w:tc>
          <w:tcPr>
            <w:tcW w:w="1985" w:type="dxa"/>
            <w:textDirection w:val="btLr"/>
          </w:tcPr>
          <w:p w:rsidR="006D39D0" w:rsidRPr="007B483E" w:rsidRDefault="006D39D0" w:rsidP="006F48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1" w:type="dxa"/>
            <w:textDirection w:val="btLr"/>
          </w:tcPr>
          <w:p w:rsidR="006D39D0" w:rsidRPr="007B483E" w:rsidRDefault="006D39D0" w:rsidP="006F48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E504B2" w:rsidRPr="007B483E" w:rsidTr="00B66411">
        <w:tc>
          <w:tcPr>
            <w:tcW w:w="534" w:type="dxa"/>
          </w:tcPr>
          <w:p w:rsidR="00E504B2" w:rsidRPr="007B483E" w:rsidRDefault="00E504B2" w:rsidP="006D39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504B2" w:rsidRPr="00B108BF" w:rsidRDefault="00E504B2" w:rsidP="0057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134" w:type="dxa"/>
          </w:tcPr>
          <w:p w:rsidR="00E504B2" w:rsidRPr="007B483E" w:rsidRDefault="00E504B2" w:rsidP="0057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50" w:type="dxa"/>
          </w:tcPr>
          <w:p w:rsidR="00E504B2" w:rsidRPr="007B483E" w:rsidRDefault="00E504B2" w:rsidP="0057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504B2" w:rsidRPr="007B483E" w:rsidRDefault="00E504B2" w:rsidP="0057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E504B2" w:rsidRPr="007B483E" w:rsidRDefault="00E504B2" w:rsidP="0057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1" w:type="dxa"/>
          </w:tcPr>
          <w:p w:rsidR="00E504B2" w:rsidRPr="007B483E" w:rsidRDefault="00E504B2" w:rsidP="0057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75F83" w:rsidRDefault="00675F83">
      <w:pPr>
        <w:rPr>
          <w:rFonts w:ascii="Times New Roman" w:hAnsi="Times New Roman" w:cs="Times New Roman"/>
          <w:b/>
          <w:sz w:val="28"/>
          <w:szCs w:val="28"/>
        </w:rPr>
      </w:pPr>
    </w:p>
    <w:p w:rsidR="0079439D" w:rsidRDefault="0079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C71AC">
        <w:rPr>
          <w:rFonts w:ascii="Times New Roman" w:hAnsi="Times New Roman" w:cs="Times New Roman"/>
          <w:sz w:val="28"/>
          <w:szCs w:val="28"/>
        </w:rPr>
        <w:t xml:space="preserve">Бесединского сельсовета Курского </w:t>
      </w:r>
      <w:r w:rsidR="00F264E6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F264E6">
        <w:rPr>
          <w:rFonts w:ascii="Times New Roman" w:hAnsi="Times New Roman" w:cs="Times New Roman"/>
          <w:sz w:val="28"/>
          <w:szCs w:val="28"/>
        </w:rPr>
        <w:t>3</w:t>
      </w:r>
      <w:r w:rsidR="0088354A">
        <w:rPr>
          <w:rFonts w:ascii="Times New Roman" w:hAnsi="Times New Roman" w:cs="Times New Roman"/>
          <w:sz w:val="28"/>
          <w:szCs w:val="28"/>
        </w:rPr>
        <w:t>,</w:t>
      </w:r>
      <w:r w:rsidR="00AD66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</w:t>
      </w:r>
      <w:r w:rsidR="008D33F6">
        <w:rPr>
          <w:rFonts w:ascii="Times New Roman" w:hAnsi="Times New Roman" w:cs="Times New Roman"/>
          <w:sz w:val="28"/>
          <w:szCs w:val="28"/>
        </w:rPr>
        <w:t xml:space="preserve">электро- и </w:t>
      </w:r>
      <w:r w:rsidR="00D403E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A7A85"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5C64E0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RPr="000A7A85" w:rsidTr="001D6A55">
        <w:tc>
          <w:tcPr>
            <w:tcW w:w="1242" w:type="dxa"/>
          </w:tcPr>
          <w:p w:rsidR="004C27FE" w:rsidRPr="000A7A85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27FE" w:rsidRPr="000A7A85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Pr="000A7A85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56" w:rsidRPr="000A7A85" w:rsidTr="001D6A55">
        <w:tc>
          <w:tcPr>
            <w:tcW w:w="1242" w:type="dxa"/>
          </w:tcPr>
          <w:p w:rsidR="002D7356" w:rsidRPr="000A7A85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Обучение по подготовке и повышению квалификации специалист</w:t>
            </w:r>
            <w:r w:rsidR="00FF249F" w:rsidRPr="000A7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Pr="000A7A85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2D7356" w:rsidRPr="000A7A85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3" w:type="dxa"/>
          </w:tcPr>
          <w:p w:rsidR="002D7356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2D7356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2D7356" w:rsidRPr="000A7A85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0E70AF" w:rsidRPr="000A7A85" w:rsidTr="001D6A55">
        <w:tc>
          <w:tcPr>
            <w:tcW w:w="1242" w:type="dxa"/>
          </w:tcPr>
          <w:p w:rsidR="000E70AF" w:rsidRPr="000A7A85" w:rsidRDefault="000E70AF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электрооборудования, установка светильников</w:t>
            </w:r>
          </w:p>
        </w:tc>
        <w:tc>
          <w:tcPr>
            <w:tcW w:w="2152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0E70AF" w:rsidRPr="000A7A85" w:rsidRDefault="000E70AF" w:rsidP="00B75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0E70AF" w:rsidRPr="000A7A85" w:rsidRDefault="000E70AF" w:rsidP="00B75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73FBD" w:rsidRPr="000A7A85" w:rsidTr="001D6A55">
        <w:tc>
          <w:tcPr>
            <w:tcW w:w="1242" w:type="dxa"/>
          </w:tcPr>
          <w:p w:rsidR="00373FBD" w:rsidRPr="000A7A85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373FBD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5</w:t>
      </w:r>
      <w:r w:rsidR="000A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средств и мероприятия по энергосбережению, финансируемые из внебюджетных средств в программе </w:t>
      </w:r>
      <w:r w:rsidR="00805FBC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RPr="000A7A85" w:rsidTr="00C849DC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02A5E" w:rsidRPr="000A7A85" w:rsidTr="00D90F6C">
        <w:tc>
          <w:tcPr>
            <w:tcW w:w="14786" w:type="dxa"/>
            <w:gridSpan w:val="7"/>
          </w:tcPr>
          <w:p w:rsidR="00602A5E" w:rsidRPr="000A7A85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9C3C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805FBC">
        <w:rPr>
          <w:rFonts w:ascii="Times New Roman" w:hAnsi="Times New Roman" w:cs="Times New Roman"/>
          <w:sz w:val="28"/>
          <w:szCs w:val="28"/>
        </w:rPr>
        <w:t xml:space="preserve">Бесединского сельсовета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RPr="000A7A85" w:rsidTr="008E3E52">
        <w:tc>
          <w:tcPr>
            <w:tcW w:w="14786" w:type="dxa"/>
            <w:gridSpan w:val="7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0A7A85" w:rsidTr="008E3E52">
        <w:tc>
          <w:tcPr>
            <w:tcW w:w="1242" w:type="dxa"/>
          </w:tcPr>
          <w:p w:rsidR="007B24E5" w:rsidRPr="000A7A85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56" w:rsidRPr="000A7A85" w:rsidTr="008E3E52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D404F5" w:rsidRPr="000A7A8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F3667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C3CF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  <w:r w:rsidR="00AC420E">
        <w:rPr>
          <w:rFonts w:ascii="Times New Roman" w:hAnsi="Times New Roman" w:cs="Times New Roman"/>
          <w:sz w:val="28"/>
          <w:szCs w:val="28"/>
        </w:rPr>
        <w:t xml:space="preserve"> </w:t>
      </w:r>
      <w:r w:rsidR="00805FBC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AD66E7" w:rsidRPr="00AC420E" w:rsidRDefault="00AD66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954"/>
        <w:gridCol w:w="1984"/>
        <w:gridCol w:w="1418"/>
        <w:gridCol w:w="1417"/>
        <w:gridCol w:w="1418"/>
        <w:gridCol w:w="1353"/>
      </w:tblGrid>
      <w:tr w:rsidR="007B24E5" w:rsidTr="000A7A85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06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F1FC0" w:rsidRPr="000A7A85" w:rsidTr="000A7A85">
        <w:trPr>
          <w:trHeight w:val="701"/>
        </w:trPr>
        <w:tc>
          <w:tcPr>
            <w:tcW w:w="1242" w:type="dxa"/>
          </w:tcPr>
          <w:p w:rsidR="003F1FC0" w:rsidRPr="000A7A85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98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157F9" w:rsidRPr="000A7A85" w:rsidTr="000A7A85">
        <w:tc>
          <w:tcPr>
            <w:tcW w:w="1242" w:type="dxa"/>
          </w:tcPr>
          <w:p w:rsidR="00D157F9" w:rsidRPr="000A7A85" w:rsidRDefault="00D157F9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98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C1630" w:rsidRPr="000A7A85" w:rsidTr="000A7A85"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кВт∙час</w:t>
            </w:r>
          </w:p>
        </w:tc>
        <w:tc>
          <w:tcPr>
            <w:tcW w:w="1418" w:type="dxa"/>
          </w:tcPr>
          <w:p w:rsidR="00BC1630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74B" w:rsidRPr="000A7A85">
              <w:rPr>
                <w:rFonts w:ascii="Times New Roman" w:hAnsi="Times New Roman" w:cs="Times New Roman"/>
                <w:sz w:val="24"/>
                <w:szCs w:val="24"/>
              </w:rPr>
              <w:t>,583</w:t>
            </w:r>
          </w:p>
        </w:tc>
        <w:tc>
          <w:tcPr>
            <w:tcW w:w="1417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,829</w:t>
            </w:r>
          </w:p>
        </w:tc>
        <w:tc>
          <w:tcPr>
            <w:tcW w:w="1418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,926</w:t>
            </w:r>
          </w:p>
        </w:tc>
        <w:tc>
          <w:tcPr>
            <w:tcW w:w="1353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BE" w:rsidRPr="000A7A85">
              <w:rPr>
                <w:rFonts w:ascii="Times New Roman" w:hAnsi="Times New Roman" w:cs="Times New Roman"/>
                <w:sz w:val="24"/>
                <w:szCs w:val="24"/>
              </w:rPr>
              <w:t>,122</w:t>
            </w:r>
          </w:p>
        </w:tc>
      </w:tr>
      <w:tr w:rsidR="00BC1630" w:rsidRPr="000A7A85" w:rsidTr="000A7A85">
        <w:trPr>
          <w:trHeight w:val="265"/>
        </w:trPr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BC1630" w:rsidRPr="000A7A85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275" w:rsidRPr="000A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7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8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353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44B40" w:rsidRPr="00AC420E" w:rsidRDefault="00744B4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BC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744B4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D7DBB" w:rsidRPr="00744B4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730340"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2025</w:t>
            </w:r>
          </w:p>
        </w:tc>
      </w:tr>
      <w:tr w:rsidR="009D7DBB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75853" w:rsidRPr="000A7A85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3667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</w:tbl>
    <w:p w:rsidR="00E45E83" w:rsidRPr="00AC420E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BC" w:rsidRDefault="00805FBC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BC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56"/>
        <w:gridCol w:w="4108"/>
        <w:gridCol w:w="1931"/>
        <w:gridCol w:w="1698"/>
        <w:gridCol w:w="1421"/>
        <w:gridCol w:w="1937"/>
        <w:gridCol w:w="1580"/>
        <w:gridCol w:w="1647"/>
      </w:tblGrid>
      <w:tr w:rsidR="009D7DBB" w:rsidRPr="00744B40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744B40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63CE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3CE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2B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5FBC" w:rsidRDefault="00805FBC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5FBC" w:rsidRDefault="00805FBC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9D7DBB" w:rsidRPr="00744B40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сроки приняти</w:t>
            </w:r>
            <w:r w:rsidR="00B51427"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B0503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805FBC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F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805F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0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805FBC" w:rsidRPr="00805FBC">
              <w:rPr>
                <w:rFonts w:ascii="Times New Roman" w:hAnsi="Times New Roman" w:cs="Times New Roman"/>
                <w:sz w:val="24"/>
                <w:szCs w:val="24"/>
              </w:rPr>
              <w:t>Бесединского сельсовета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30340"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F9" w:rsidRDefault="00D157F9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441CD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:rsidR="006441CD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16B0A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:rsidR="00316B0A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744B40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744B40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96F18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3" w:type="dxa"/>
          </w:tcPr>
          <w:p w:rsidR="00696F18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85B2E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3" w:type="dxa"/>
          </w:tcPr>
          <w:p w:rsidR="00385B2E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 w:val="restart"/>
          </w:tcPr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026" w:rsidRDefault="00617026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7A85" w:rsidRPr="009D7DBB" w:rsidRDefault="000A7A85" w:rsidP="000A7A85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5105E" w:rsidRDefault="00F5105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0A7A85" w:rsidTr="00D90F6C">
        <w:tc>
          <w:tcPr>
            <w:tcW w:w="704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833A16" w:rsidRPr="000A7A85" w:rsidTr="00D90F6C">
        <w:tc>
          <w:tcPr>
            <w:tcW w:w="704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C8" w:rsidRPr="000A7A85" w:rsidTr="00D90F6C">
        <w:tc>
          <w:tcPr>
            <w:tcW w:w="704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Pr="000A7A85" w:rsidRDefault="00A77BA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услуг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D2" w:rsidRDefault="00FB66D2" w:rsidP="000A14C2">
      <w:pPr>
        <w:spacing w:after="0" w:line="240" w:lineRule="auto"/>
      </w:pPr>
      <w:r>
        <w:separator/>
      </w:r>
    </w:p>
  </w:endnote>
  <w:endnote w:type="continuationSeparator" w:id="0">
    <w:p w:rsidR="00FB66D2" w:rsidRDefault="00FB66D2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6F4841" w:rsidRDefault="00F36676">
        <w:pPr>
          <w:pStyle w:val="aa"/>
          <w:jc w:val="center"/>
        </w:pPr>
        <w:fldSimple w:instr="PAGE   \* MERGEFORMAT">
          <w:r w:rsidR="00CA25DC">
            <w:rPr>
              <w:noProof/>
            </w:rPr>
            <w:t>1</w:t>
          </w:r>
        </w:fldSimple>
      </w:p>
    </w:sdtContent>
  </w:sdt>
  <w:p w:rsidR="006F4841" w:rsidRDefault="006F48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D2" w:rsidRDefault="00FB66D2" w:rsidP="000A14C2">
      <w:pPr>
        <w:spacing w:after="0" w:line="240" w:lineRule="auto"/>
      </w:pPr>
      <w:r>
        <w:separator/>
      </w:r>
    </w:p>
  </w:footnote>
  <w:footnote w:type="continuationSeparator" w:id="0">
    <w:p w:rsidR="00FB66D2" w:rsidRDefault="00FB66D2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A75B4"/>
    <w:multiLevelType w:val="multilevel"/>
    <w:tmpl w:val="94A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34484"/>
    <w:multiLevelType w:val="multilevel"/>
    <w:tmpl w:val="766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144EE"/>
    <w:multiLevelType w:val="multilevel"/>
    <w:tmpl w:val="2DD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4"/>
  </w:num>
  <w:num w:numId="5">
    <w:abstractNumId w:val="14"/>
  </w:num>
  <w:num w:numId="6">
    <w:abstractNumId w:val="32"/>
  </w:num>
  <w:num w:numId="7">
    <w:abstractNumId w:val="33"/>
  </w:num>
  <w:num w:numId="8">
    <w:abstractNumId w:val="5"/>
  </w:num>
  <w:num w:numId="9">
    <w:abstractNumId w:val="20"/>
  </w:num>
  <w:num w:numId="10">
    <w:abstractNumId w:val="28"/>
  </w:num>
  <w:num w:numId="11">
    <w:abstractNumId w:val="36"/>
  </w:num>
  <w:num w:numId="12">
    <w:abstractNumId w:val="21"/>
  </w:num>
  <w:num w:numId="13">
    <w:abstractNumId w:val="0"/>
  </w:num>
  <w:num w:numId="14">
    <w:abstractNumId w:val="8"/>
  </w:num>
  <w:num w:numId="15">
    <w:abstractNumId w:val="10"/>
  </w:num>
  <w:num w:numId="16">
    <w:abstractNumId w:val="29"/>
  </w:num>
  <w:num w:numId="17">
    <w:abstractNumId w:val="24"/>
  </w:num>
  <w:num w:numId="18">
    <w:abstractNumId w:val="2"/>
  </w:num>
  <w:num w:numId="19">
    <w:abstractNumId w:val="27"/>
  </w:num>
  <w:num w:numId="20">
    <w:abstractNumId w:val="13"/>
  </w:num>
  <w:num w:numId="21">
    <w:abstractNumId w:val="23"/>
  </w:num>
  <w:num w:numId="22">
    <w:abstractNumId w:val="11"/>
  </w:num>
  <w:num w:numId="23">
    <w:abstractNumId w:val="1"/>
  </w:num>
  <w:num w:numId="24">
    <w:abstractNumId w:val="37"/>
  </w:num>
  <w:num w:numId="25">
    <w:abstractNumId w:val="18"/>
  </w:num>
  <w:num w:numId="26">
    <w:abstractNumId w:val="17"/>
  </w:num>
  <w:num w:numId="27">
    <w:abstractNumId w:val="7"/>
  </w:num>
  <w:num w:numId="28">
    <w:abstractNumId w:val="38"/>
  </w:num>
  <w:num w:numId="29">
    <w:abstractNumId w:val="31"/>
  </w:num>
  <w:num w:numId="30">
    <w:abstractNumId w:val="19"/>
  </w:num>
  <w:num w:numId="31">
    <w:abstractNumId w:val="12"/>
  </w:num>
  <w:num w:numId="32">
    <w:abstractNumId w:val="9"/>
  </w:num>
  <w:num w:numId="33">
    <w:abstractNumId w:val="25"/>
  </w:num>
  <w:num w:numId="34">
    <w:abstractNumId w:val="15"/>
  </w:num>
  <w:num w:numId="35">
    <w:abstractNumId w:val="16"/>
  </w:num>
  <w:num w:numId="36">
    <w:abstractNumId w:val="35"/>
  </w:num>
  <w:num w:numId="37">
    <w:abstractNumId w:val="6"/>
  </w:num>
  <w:num w:numId="38">
    <w:abstractNumId w:val="3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6B"/>
    <w:rsid w:val="000036A4"/>
    <w:rsid w:val="00004FC8"/>
    <w:rsid w:val="00011F2D"/>
    <w:rsid w:val="0001285D"/>
    <w:rsid w:val="000210F9"/>
    <w:rsid w:val="00022FA0"/>
    <w:rsid w:val="00026BDE"/>
    <w:rsid w:val="0003005A"/>
    <w:rsid w:val="00031642"/>
    <w:rsid w:val="0003358C"/>
    <w:rsid w:val="000347E9"/>
    <w:rsid w:val="0004110E"/>
    <w:rsid w:val="00043397"/>
    <w:rsid w:val="00044272"/>
    <w:rsid w:val="0004621D"/>
    <w:rsid w:val="00046D30"/>
    <w:rsid w:val="00046D5C"/>
    <w:rsid w:val="0005193C"/>
    <w:rsid w:val="00052B9D"/>
    <w:rsid w:val="00055EF9"/>
    <w:rsid w:val="0006093E"/>
    <w:rsid w:val="00060AB2"/>
    <w:rsid w:val="00061613"/>
    <w:rsid w:val="00064EAC"/>
    <w:rsid w:val="0007102E"/>
    <w:rsid w:val="00076EDA"/>
    <w:rsid w:val="000800C1"/>
    <w:rsid w:val="0008565C"/>
    <w:rsid w:val="000911C6"/>
    <w:rsid w:val="000913E3"/>
    <w:rsid w:val="000954B1"/>
    <w:rsid w:val="000A09BF"/>
    <w:rsid w:val="000A14C2"/>
    <w:rsid w:val="000A4325"/>
    <w:rsid w:val="000A60E3"/>
    <w:rsid w:val="000A6170"/>
    <w:rsid w:val="000A6AE4"/>
    <w:rsid w:val="000A7A85"/>
    <w:rsid w:val="000B0D43"/>
    <w:rsid w:val="000B0E67"/>
    <w:rsid w:val="000B5A97"/>
    <w:rsid w:val="000B5D69"/>
    <w:rsid w:val="000B7523"/>
    <w:rsid w:val="000C3E7F"/>
    <w:rsid w:val="000C4B29"/>
    <w:rsid w:val="000C75B7"/>
    <w:rsid w:val="000D4409"/>
    <w:rsid w:val="000E0681"/>
    <w:rsid w:val="000E0E76"/>
    <w:rsid w:val="000E70AF"/>
    <w:rsid w:val="000F1004"/>
    <w:rsid w:val="000F3B46"/>
    <w:rsid w:val="000F3CBD"/>
    <w:rsid w:val="000F49D3"/>
    <w:rsid w:val="0010540D"/>
    <w:rsid w:val="00106E0B"/>
    <w:rsid w:val="001106DF"/>
    <w:rsid w:val="00111B29"/>
    <w:rsid w:val="00117D52"/>
    <w:rsid w:val="0012141E"/>
    <w:rsid w:val="00124EB1"/>
    <w:rsid w:val="00127BB6"/>
    <w:rsid w:val="001308CC"/>
    <w:rsid w:val="0013107E"/>
    <w:rsid w:val="001323DD"/>
    <w:rsid w:val="00136C47"/>
    <w:rsid w:val="00137E96"/>
    <w:rsid w:val="001501FA"/>
    <w:rsid w:val="0015597E"/>
    <w:rsid w:val="00155B61"/>
    <w:rsid w:val="0016370E"/>
    <w:rsid w:val="00167ABF"/>
    <w:rsid w:val="001709BE"/>
    <w:rsid w:val="00171F83"/>
    <w:rsid w:val="00172DD8"/>
    <w:rsid w:val="001836F2"/>
    <w:rsid w:val="001961DE"/>
    <w:rsid w:val="001A6275"/>
    <w:rsid w:val="001A6508"/>
    <w:rsid w:val="001B1E7C"/>
    <w:rsid w:val="001B374B"/>
    <w:rsid w:val="001B3EB7"/>
    <w:rsid w:val="001B4545"/>
    <w:rsid w:val="001C0A29"/>
    <w:rsid w:val="001C1982"/>
    <w:rsid w:val="001C3522"/>
    <w:rsid w:val="001C3B17"/>
    <w:rsid w:val="001C470C"/>
    <w:rsid w:val="001C4F05"/>
    <w:rsid w:val="001D0650"/>
    <w:rsid w:val="001D2A6A"/>
    <w:rsid w:val="001D4BD7"/>
    <w:rsid w:val="001D6A55"/>
    <w:rsid w:val="001D6D09"/>
    <w:rsid w:val="001E2ECB"/>
    <w:rsid w:val="001E3827"/>
    <w:rsid w:val="001E3AAC"/>
    <w:rsid w:val="001F1D77"/>
    <w:rsid w:val="001F43FE"/>
    <w:rsid w:val="001F6FEF"/>
    <w:rsid w:val="002057F4"/>
    <w:rsid w:val="00206C0B"/>
    <w:rsid w:val="0020727B"/>
    <w:rsid w:val="00207E54"/>
    <w:rsid w:val="00212DEB"/>
    <w:rsid w:val="00213565"/>
    <w:rsid w:val="0021615A"/>
    <w:rsid w:val="002173CC"/>
    <w:rsid w:val="002201B9"/>
    <w:rsid w:val="002225DD"/>
    <w:rsid w:val="002259F2"/>
    <w:rsid w:val="00227E85"/>
    <w:rsid w:val="002307DB"/>
    <w:rsid w:val="00230D18"/>
    <w:rsid w:val="00232E19"/>
    <w:rsid w:val="00242963"/>
    <w:rsid w:val="002450F3"/>
    <w:rsid w:val="00255E7A"/>
    <w:rsid w:val="0026294C"/>
    <w:rsid w:val="002639D5"/>
    <w:rsid w:val="00265190"/>
    <w:rsid w:val="00265704"/>
    <w:rsid w:val="00270421"/>
    <w:rsid w:val="00272C35"/>
    <w:rsid w:val="0027311E"/>
    <w:rsid w:val="002749A0"/>
    <w:rsid w:val="002755CD"/>
    <w:rsid w:val="00277230"/>
    <w:rsid w:val="002807FF"/>
    <w:rsid w:val="00282397"/>
    <w:rsid w:val="00284826"/>
    <w:rsid w:val="00294287"/>
    <w:rsid w:val="00295A04"/>
    <w:rsid w:val="00297016"/>
    <w:rsid w:val="002A05E9"/>
    <w:rsid w:val="002A261C"/>
    <w:rsid w:val="002A4B07"/>
    <w:rsid w:val="002A4CAE"/>
    <w:rsid w:val="002A61DC"/>
    <w:rsid w:val="002A736B"/>
    <w:rsid w:val="002B0A89"/>
    <w:rsid w:val="002C18AA"/>
    <w:rsid w:val="002C39C1"/>
    <w:rsid w:val="002C4D53"/>
    <w:rsid w:val="002C55B9"/>
    <w:rsid w:val="002C71AC"/>
    <w:rsid w:val="002D02C4"/>
    <w:rsid w:val="002D36F5"/>
    <w:rsid w:val="002D4D4B"/>
    <w:rsid w:val="002D6BA3"/>
    <w:rsid w:val="002D7356"/>
    <w:rsid w:val="002E2BE7"/>
    <w:rsid w:val="002E7A76"/>
    <w:rsid w:val="002F0020"/>
    <w:rsid w:val="002F071B"/>
    <w:rsid w:val="003007C9"/>
    <w:rsid w:val="0030290D"/>
    <w:rsid w:val="00307EE0"/>
    <w:rsid w:val="00310827"/>
    <w:rsid w:val="00310A54"/>
    <w:rsid w:val="00314403"/>
    <w:rsid w:val="00316B0A"/>
    <w:rsid w:val="0031780B"/>
    <w:rsid w:val="00323E1F"/>
    <w:rsid w:val="00325893"/>
    <w:rsid w:val="00325D88"/>
    <w:rsid w:val="0032734A"/>
    <w:rsid w:val="0033382D"/>
    <w:rsid w:val="00333918"/>
    <w:rsid w:val="00334AFB"/>
    <w:rsid w:val="00340CB3"/>
    <w:rsid w:val="003471BD"/>
    <w:rsid w:val="003529F0"/>
    <w:rsid w:val="0035686C"/>
    <w:rsid w:val="00356B9A"/>
    <w:rsid w:val="00357548"/>
    <w:rsid w:val="00363163"/>
    <w:rsid w:val="003639D6"/>
    <w:rsid w:val="00363F22"/>
    <w:rsid w:val="00364C8E"/>
    <w:rsid w:val="003661A2"/>
    <w:rsid w:val="00366F2F"/>
    <w:rsid w:val="003671D4"/>
    <w:rsid w:val="00367D62"/>
    <w:rsid w:val="00373FBD"/>
    <w:rsid w:val="00377172"/>
    <w:rsid w:val="00377E2A"/>
    <w:rsid w:val="00385B2E"/>
    <w:rsid w:val="00385E5A"/>
    <w:rsid w:val="00387D54"/>
    <w:rsid w:val="00391AE7"/>
    <w:rsid w:val="00392FE9"/>
    <w:rsid w:val="00395180"/>
    <w:rsid w:val="00395205"/>
    <w:rsid w:val="003961E7"/>
    <w:rsid w:val="003A1575"/>
    <w:rsid w:val="003A6D9C"/>
    <w:rsid w:val="003B44AB"/>
    <w:rsid w:val="003B686A"/>
    <w:rsid w:val="003B6B44"/>
    <w:rsid w:val="003B75F1"/>
    <w:rsid w:val="003C4029"/>
    <w:rsid w:val="003D2B24"/>
    <w:rsid w:val="003D509B"/>
    <w:rsid w:val="003E02D3"/>
    <w:rsid w:val="003E3703"/>
    <w:rsid w:val="003E4064"/>
    <w:rsid w:val="003E4827"/>
    <w:rsid w:val="003F1FC0"/>
    <w:rsid w:val="003F2041"/>
    <w:rsid w:val="003F4ED1"/>
    <w:rsid w:val="004024DD"/>
    <w:rsid w:val="00404CE8"/>
    <w:rsid w:val="00405FD8"/>
    <w:rsid w:val="004130DB"/>
    <w:rsid w:val="0041469F"/>
    <w:rsid w:val="004162AA"/>
    <w:rsid w:val="00417293"/>
    <w:rsid w:val="00422E6F"/>
    <w:rsid w:val="00422FD5"/>
    <w:rsid w:val="00425B23"/>
    <w:rsid w:val="00427CFD"/>
    <w:rsid w:val="00433FAE"/>
    <w:rsid w:val="00441652"/>
    <w:rsid w:val="00447468"/>
    <w:rsid w:val="00463D62"/>
    <w:rsid w:val="0046600C"/>
    <w:rsid w:val="004723DF"/>
    <w:rsid w:val="00472C81"/>
    <w:rsid w:val="00473BCA"/>
    <w:rsid w:val="0048239A"/>
    <w:rsid w:val="00483DAF"/>
    <w:rsid w:val="0048579F"/>
    <w:rsid w:val="00486E3F"/>
    <w:rsid w:val="00486F7F"/>
    <w:rsid w:val="0048727F"/>
    <w:rsid w:val="00487429"/>
    <w:rsid w:val="004931E6"/>
    <w:rsid w:val="0049418F"/>
    <w:rsid w:val="0049568C"/>
    <w:rsid w:val="004A56A1"/>
    <w:rsid w:val="004A684E"/>
    <w:rsid w:val="004B1E23"/>
    <w:rsid w:val="004B78D8"/>
    <w:rsid w:val="004C0688"/>
    <w:rsid w:val="004C27FE"/>
    <w:rsid w:val="004C69F8"/>
    <w:rsid w:val="004D1B5A"/>
    <w:rsid w:val="004D4800"/>
    <w:rsid w:val="004D61F4"/>
    <w:rsid w:val="004E3A34"/>
    <w:rsid w:val="004F08B0"/>
    <w:rsid w:val="004F13DB"/>
    <w:rsid w:val="004F563D"/>
    <w:rsid w:val="0050073E"/>
    <w:rsid w:val="0050096A"/>
    <w:rsid w:val="005011AB"/>
    <w:rsid w:val="0050179D"/>
    <w:rsid w:val="00504428"/>
    <w:rsid w:val="00506F6C"/>
    <w:rsid w:val="005101BE"/>
    <w:rsid w:val="005104FC"/>
    <w:rsid w:val="0051363B"/>
    <w:rsid w:val="005146A7"/>
    <w:rsid w:val="00525799"/>
    <w:rsid w:val="005267DE"/>
    <w:rsid w:val="005316BB"/>
    <w:rsid w:val="00531D53"/>
    <w:rsid w:val="00536FEF"/>
    <w:rsid w:val="00541B33"/>
    <w:rsid w:val="00542506"/>
    <w:rsid w:val="00543C5D"/>
    <w:rsid w:val="00546370"/>
    <w:rsid w:val="00546B83"/>
    <w:rsid w:val="0055219D"/>
    <w:rsid w:val="0055552E"/>
    <w:rsid w:val="00570F66"/>
    <w:rsid w:val="00581488"/>
    <w:rsid w:val="005870BA"/>
    <w:rsid w:val="005873F5"/>
    <w:rsid w:val="00591217"/>
    <w:rsid w:val="00594C99"/>
    <w:rsid w:val="00597373"/>
    <w:rsid w:val="005A2B41"/>
    <w:rsid w:val="005A3EBE"/>
    <w:rsid w:val="005B02F3"/>
    <w:rsid w:val="005B053A"/>
    <w:rsid w:val="005B0A9C"/>
    <w:rsid w:val="005B27E6"/>
    <w:rsid w:val="005B7C84"/>
    <w:rsid w:val="005C1B78"/>
    <w:rsid w:val="005C2D10"/>
    <w:rsid w:val="005C64E0"/>
    <w:rsid w:val="005D2CE2"/>
    <w:rsid w:val="005D7AD8"/>
    <w:rsid w:val="005E1A5D"/>
    <w:rsid w:val="005E512E"/>
    <w:rsid w:val="005F0899"/>
    <w:rsid w:val="005F2A6A"/>
    <w:rsid w:val="005F3062"/>
    <w:rsid w:val="005F60C9"/>
    <w:rsid w:val="00602A5E"/>
    <w:rsid w:val="00606CC4"/>
    <w:rsid w:val="00606CF5"/>
    <w:rsid w:val="0061276C"/>
    <w:rsid w:val="006134AA"/>
    <w:rsid w:val="006154A7"/>
    <w:rsid w:val="00616B55"/>
    <w:rsid w:val="00617026"/>
    <w:rsid w:val="0061702D"/>
    <w:rsid w:val="006175AF"/>
    <w:rsid w:val="006309F5"/>
    <w:rsid w:val="00630F89"/>
    <w:rsid w:val="00631A81"/>
    <w:rsid w:val="006337D2"/>
    <w:rsid w:val="006365CE"/>
    <w:rsid w:val="00636810"/>
    <w:rsid w:val="0063699E"/>
    <w:rsid w:val="00636C0E"/>
    <w:rsid w:val="006441CD"/>
    <w:rsid w:val="00647690"/>
    <w:rsid w:val="006511C0"/>
    <w:rsid w:val="00656F69"/>
    <w:rsid w:val="00660BD1"/>
    <w:rsid w:val="00660C0B"/>
    <w:rsid w:val="00661AE6"/>
    <w:rsid w:val="00664171"/>
    <w:rsid w:val="00665CD8"/>
    <w:rsid w:val="0067187A"/>
    <w:rsid w:val="00672BC0"/>
    <w:rsid w:val="00675F83"/>
    <w:rsid w:val="006771B6"/>
    <w:rsid w:val="00677678"/>
    <w:rsid w:val="00686619"/>
    <w:rsid w:val="0068720D"/>
    <w:rsid w:val="006874B1"/>
    <w:rsid w:val="00692118"/>
    <w:rsid w:val="00696EB6"/>
    <w:rsid w:val="00696F18"/>
    <w:rsid w:val="006A1961"/>
    <w:rsid w:val="006A2C9F"/>
    <w:rsid w:val="006C1834"/>
    <w:rsid w:val="006C2B2F"/>
    <w:rsid w:val="006C5EE9"/>
    <w:rsid w:val="006C6294"/>
    <w:rsid w:val="006D008D"/>
    <w:rsid w:val="006D0117"/>
    <w:rsid w:val="006D0C10"/>
    <w:rsid w:val="006D39D0"/>
    <w:rsid w:val="006E43B6"/>
    <w:rsid w:val="006E4CBE"/>
    <w:rsid w:val="006F1E7B"/>
    <w:rsid w:val="006F3064"/>
    <w:rsid w:val="006F4841"/>
    <w:rsid w:val="006F5107"/>
    <w:rsid w:val="006F5E7E"/>
    <w:rsid w:val="006F6073"/>
    <w:rsid w:val="007032E3"/>
    <w:rsid w:val="007102BA"/>
    <w:rsid w:val="007160EA"/>
    <w:rsid w:val="00725E4A"/>
    <w:rsid w:val="007261F0"/>
    <w:rsid w:val="00730340"/>
    <w:rsid w:val="00742D21"/>
    <w:rsid w:val="00744B40"/>
    <w:rsid w:val="007512B0"/>
    <w:rsid w:val="00760C3D"/>
    <w:rsid w:val="0076214D"/>
    <w:rsid w:val="00765BBD"/>
    <w:rsid w:val="00766271"/>
    <w:rsid w:val="00767BBC"/>
    <w:rsid w:val="0077168D"/>
    <w:rsid w:val="00774CC6"/>
    <w:rsid w:val="00775F01"/>
    <w:rsid w:val="00776A30"/>
    <w:rsid w:val="00780477"/>
    <w:rsid w:val="007828CD"/>
    <w:rsid w:val="007915E6"/>
    <w:rsid w:val="00793C58"/>
    <w:rsid w:val="0079439D"/>
    <w:rsid w:val="007952EC"/>
    <w:rsid w:val="00796FB7"/>
    <w:rsid w:val="007A138C"/>
    <w:rsid w:val="007A462F"/>
    <w:rsid w:val="007A5352"/>
    <w:rsid w:val="007B0D0D"/>
    <w:rsid w:val="007B21BB"/>
    <w:rsid w:val="007B24E5"/>
    <w:rsid w:val="007B342A"/>
    <w:rsid w:val="007B483E"/>
    <w:rsid w:val="007B4AD7"/>
    <w:rsid w:val="007B62DC"/>
    <w:rsid w:val="007B6557"/>
    <w:rsid w:val="007B7DFD"/>
    <w:rsid w:val="007C3AC7"/>
    <w:rsid w:val="007C4D0C"/>
    <w:rsid w:val="007D694B"/>
    <w:rsid w:val="007D6A9A"/>
    <w:rsid w:val="007D7876"/>
    <w:rsid w:val="007D7E68"/>
    <w:rsid w:val="007E0E5B"/>
    <w:rsid w:val="007E40D7"/>
    <w:rsid w:val="007F02D3"/>
    <w:rsid w:val="007F63CE"/>
    <w:rsid w:val="00802681"/>
    <w:rsid w:val="00803A03"/>
    <w:rsid w:val="00805FBC"/>
    <w:rsid w:val="008063D6"/>
    <w:rsid w:val="00807C85"/>
    <w:rsid w:val="00811A02"/>
    <w:rsid w:val="0081522F"/>
    <w:rsid w:val="00816F0F"/>
    <w:rsid w:val="0082150D"/>
    <w:rsid w:val="00822B77"/>
    <w:rsid w:val="0083280D"/>
    <w:rsid w:val="00833A16"/>
    <w:rsid w:val="008378C6"/>
    <w:rsid w:val="00837C78"/>
    <w:rsid w:val="00837F3A"/>
    <w:rsid w:val="00842DBB"/>
    <w:rsid w:val="008437BA"/>
    <w:rsid w:val="00845A3B"/>
    <w:rsid w:val="00850BAF"/>
    <w:rsid w:val="00851FBD"/>
    <w:rsid w:val="008522FD"/>
    <w:rsid w:val="008554DF"/>
    <w:rsid w:val="0086031C"/>
    <w:rsid w:val="00861206"/>
    <w:rsid w:val="0086681E"/>
    <w:rsid w:val="0087026E"/>
    <w:rsid w:val="0087087D"/>
    <w:rsid w:val="0087391E"/>
    <w:rsid w:val="0088354A"/>
    <w:rsid w:val="00885C90"/>
    <w:rsid w:val="00890766"/>
    <w:rsid w:val="00892935"/>
    <w:rsid w:val="008931C4"/>
    <w:rsid w:val="008944E8"/>
    <w:rsid w:val="00895F1F"/>
    <w:rsid w:val="008A4355"/>
    <w:rsid w:val="008A55DE"/>
    <w:rsid w:val="008A7BDB"/>
    <w:rsid w:val="008B4AED"/>
    <w:rsid w:val="008C3C34"/>
    <w:rsid w:val="008C5A13"/>
    <w:rsid w:val="008D1495"/>
    <w:rsid w:val="008D33F6"/>
    <w:rsid w:val="008D3D7C"/>
    <w:rsid w:val="008E3E52"/>
    <w:rsid w:val="008E7259"/>
    <w:rsid w:val="008F022A"/>
    <w:rsid w:val="008F1087"/>
    <w:rsid w:val="008F7D3D"/>
    <w:rsid w:val="00901A81"/>
    <w:rsid w:val="00907571"/>
    <w:rsid w:val="00911557"/>
    <w:rsid w:val="0091303E"/>
    <w:rsid w:val="009171AC"/>
    <w:rsid w:val="00921DA4"/>
    <w:rsid w:val="00924904"/>
    <w:rsid w:val="00927954"/>
    <w:rsid w:val="00930608"/>
    <w:rsid w:val="00930838"/>
    <w:rsid w:val="00930F84"/>
    <w:rsid w:val="0094213C"/>
    <w:rsid w:val="009435BC"/>
    <w:rsid w:val="009435CE"/>
    <w:rsid w:val="00945566"/>
    <w:rsid w:val="00946A9C"/>
    <w:rsid w:val="00951A25"/>
    <w:rsid w:val="0095293D"/>
    <w:rsid w:val="00952A41"/>
    <w:rsid w:val="00953BD6"/>
    <w:rsid w:val="0095495E"/>
    <w:rsid w:val="0095691A"/>
    <w:rsid w:val="0096250E"/>
    <w:rsid w:val="00967077"/>
    <w:rsid w:val="0097293F"/>
    <w:rsid w:val="0097547F"/>
    <w:rsid w:val="00984ADE"/>
    <w:rsid w:val="009858EC"/>
    <w:rsid w:val="00985B27"/>
    <w:rsid w:val="00985C08"/>
    <w:rsid w:val="0099135D"/>
    <w:rsid w:val="00996539"/>
    <w:rsid w:val="009A173D"/>
    <w:rsid w:val="009A4628"/>
    <w:rsid w:val="009A5008"/>
    <w:rsid w:val="009A5D7A"/>
    <w:rsid w:val="009B3CF8"/>
    <w:rsid w:val="009C3CF4"/>
    <w:rsid w:val="009D2160"/>
    <w:rsid w:val="009D49EA"/>
    <w:rsid w:val="009D6948"/>
    <w:rsid w:val="009D7DBB"/>
    <w:rsid w:val="009F07C8"/>
    <w:rsid w:val="009F3C0B"/>
    <w:rsid w:val="009F7E9C"/>
    <w:rsid w:val="00A029BF"/>
    <w:rsid w:val="00A075B4"/>
    <w:rsid w:val="00A10B29"/>
    <w:rsid w:val="00A143AC"/>
    <w:rsid w:val="00A151B2"/>
    <w:rsid w:val="00A223F4"/>
    <w:rsid w:val="00A2468A"/>
    <w:rsid w:val="00A24825"/>
    <w:rsid w:val="00A256AA"/>
    <w:rsid w:val="00A32EEE"/>
    <w:rsid w:val="00A35A63"/>
    <w:rsid w:val="00A367D9"/>
    <w:rsid w:val="00A37345"/>
    <w:rsid w:val="00A37BF7"/>
    <w:rsid w:val="00A5223A"/>
    <w:rsid w:val="00A534F8"/>
    <w:rsid w:val="00A53936"/>
    <w:rsid w:val="00A55AB9"/>
    <w:rsid w:val="00A55DB7"/>
    <w:rsid w:val="00A55F2B"/>
    <w:rsid w:val="00A561C0"/>
    <w:rsid w:val="00A57E91"/>
    <w:rsid w:val="00A617FB"/>
    <w:rsid w:val="00A6662C"/>
    <w:rsid w:val="00A75192"/>
    <w:rsid w:val="00A777BF"/>
    <w:rsid w:val="00A77BA8"/>
    <w:rsid w:val="00A83DA5"/>
    <w:rsid w:val="00A84A33"/>
    <w:rsid w:val="00A85E25"/>
    <w:rsid w:val="00A85FD3"/>
    <w:rsid w:val="00A87F35"/>
    <w:rsid w:val="00A93933"/>
    <w:rsid w:val="00A96811"/>
    <w:rsid w:val="00AA222E"/>
    <w:rsid w:val="00AA393B"/>
    <w:rsid w:val="00AB5ADF"/>
    <w:rsid w:val="00AB7ABF"/>
    <w:rsid w:val="00AC3B55"/>
    <w:rsid w:val="00AC420E"/>
    <w:rsid w:val="00AC578E"/>
    <w:rsid w:val="00AD3CD4"/>
    <w:rsid w:val="00AD65BD"/>
    <w:rsid w:val="00AD66E7"/>
    <w:rsid w:val="00AE1770"/>
    <w:rsid w:val="00AE2B52"/>
    <w:rsid w:val="00AE3EA5"/>
    <w:rsid w:val="00AE5AB3"/>
    <w:rsid w:val="00AF10C0"/>
    <w:rsid w:val="00AF3676"/>
    <w:rsid w:val="00AF3DA8"/>
    <w:rsid w:val="00AF5445"/>
    <w:rsid w:val="00AF660C"/>
    <w:rsid w:val="00AF6D3D"/>
    <w:rsid w:val="00B04BFF"/>
    <w:rsid w:val="00B0503B"/>
    <w:rsid w:val="00B060AF"/>
    <w:rsid w:val="00B102D4"/>
    <w:rsid w:val="00B102E5"/>
    <w:rsid w:val="00B108BF"/>
    <w:rsid w:val="00B12DF5"/>
    <w:rsid w:val="00B1700A"/>
    <w:rsid w:val="00B17493"/>
    <w:rsid w:val="00B176AB"/>
    <w:rsid w:val="00B24187"/>
    <w:rsid w:val="00B25205"/>
    <w:rsid w:val="00B34515"/>
    <w:rsid w:val="00B34F20"/>
    <w:rsid w:val="00B35A4B"/>
    <w:rsid w:val="00B44E9C"/>
    <w:rsid w:val="00B45932"/>
    <w:rsid w:val="00B51427"/>
    <w:rsid w:val="00B54275"/>
    <w:rsid w:val="00B5751D"/>
    <w:rsid w:val="00B57A94"/>
    <w:rsid w:val="00B57C61"/>
    <w:rsid w:val="00B57FE0"/>
    <w:rsid w:val="00B63A9A"/>
    <w:rsid w:val="00B63F22"/>
    <w:rsid w:val="00B65F5F"/>
    <w:rsid w:val="00B66411"/>
    <w:rsid w:val="00B7039D"/>
    <w:rsid w:val="00B71714"/>
    <w:rsid w:val="00B7550E"/>
    <w:rsid w:val="00B77D6D"/>
    <w:rsid w:val="00B84487"/>
    <w:rsid w:val="00B86798"/>
    <w:rsid w:val="00B86898"/>
    <w:rsid w:val="00B90D61"/>
    <w:rsid w:val="00B946B8"/>
    <w:rsid w:val="00B958B2"/>
    <w:rsid w:val="00B95C1A"/>
    <w:rsid w:val="00B970BB"/>
    <w:rsid w:val="00BA2B23"/>
    <w:rsid w:val="00BA47AE"/>
    <w:rsid w:val="00BA4D67"/>
    <w:rsid w:val="00BA51E9"/>
    <w:rsid w:val="00BA5591"/>
    <w:rsid w:val="00BA5CF6"/>
    <w:rsid w:val="00BB07DC"/>
    <w:rsid w:val="00BB1E80"/>
    <w:rsid w:val="00BB5B5D"/>
    <w:rsid w:val="00BB6203"/>
    <w:rsid w:val="00BC1630"/>
    <w:rsid w:val="00BC1AEC"/>
    <w:rsid w:val="00BC2105"/>
    <w:rsid w:val="00BC2DF6"/>
    <w:rsid w:val="00BC2FDF"/>
    <w:rsid w:val="00BC420B"/>
    <w:rsid w:val="00BC638C"/>
    <w:rsid w:val="00BC7BFF"/>
    <w:rsid w:val="00BD041F"/>
    <w:rsid w:val="00BD092F"/>
    <w:rsid w:val="00BD2A88"/>
    <w:rsid w:val="00BD30DD"/>
    <w:rsid w:val="00BD328D"/>
    <w:rsid w:val="00BD3292"/>
    <w:rsid w:val="00BE09A7"/>
    <w:rsid w:val="00BE4187"/>
    <w:rsid w:val="00BE46C2"/>
    <w:rsid w:val="00BF28C2"/>
    <w:rsid w:val="00BF3A0D"/>
    <w:rsid w:val="00BF6EA7"/>
    <w:rsid w:val="00C01248"/>
    <w:rsid w:val="00C02C43"/>
    <w:rsid w:val="00C02E11"/>
    <w:rsid w:val="00C02E6E"/>
    <w:rsid w:val="00C03277"/>
    <w:rsid w:val="00C04992"/>
    <w:rsid w:val="00C12A18"/>
    <w:rsid w:val="00C12E37"/>
    <w:rsid w:val="00C13FDC"/>
    <w:rsid w:val="00C215DF"/>
    <w:rsid w:val="00C218D7"/>
    <w:rsid w:val="00C22E79"/>
    <w:rsid w:val="00C23BD4"/>
    <w:rsid w:val="00C25341"/>
    <w:rsid w:val="00C33F73"/>
    <w:rsid w:val="00C37426"/>
    <w:rsid w:val="00C624FA"/>
    <w:rsid w:val="00C62F16"/>
    <w:rsid w:val="00C716A4"/>
    <w:rsid w:val="00C7352E"/>
    <w:rsid w:val="00C73BDB"/>
    <w:rsid w:val="00C74F7F"/>
    <w:rsid w:val="00C813ED"/>
    <w:rsid w:val="00C81876"/>
    <w:rsid w:val="00C82D46"/>
    <w:rsid w:val="00C84543"/>
    <w:rsid w:val="00C849DC"/>
    <w:rsid w:val="00C85218"/>
    <w:rsid w:val="00C85838"/>
    <w:rsid w:val="00C94562"/>
    <w:rsid w:val="00C95107"/>
    <w:rsid w:val="00CA0516"/>
    <w:rsid w:val="00CA1929"/>
    <w:rsid w:val="00CA25DC"/>
    <w:rsid w:val="00CA2D31"/>
    <w:rsid w:val="00CB27E5"/>
    <w:rsid w:val="00CB3370"/>
    <w:rsid w:val="00CB56C4"/>
    <w:rsid w:val="00CC283A"/>
    <w:rsid w:val="00CC400B"/>
    <w:rsid w:val="00CC41DF"/>
    <w:rsid w:val="00CC68D2"/>
    <w:rsid w:val="00CD3770"/>
    <w:rsid w:val="00CD4820"/>
    <w:rsid w:val="00CE0AC6"/>
    <w:rsid w:val="00CE1925"/>
    <w:rsid w:val="00CE258B"/>
    <w:rsid w:val="00CE4C95"/>
    <w:rsid w:val="00CF3534"/>
    <w:rsid w:val="00CF54AF"/>
    <w:rsid w:val="00CF69B4"/>
    <w:rsid w:val="00D14655"/>
    <w:rsid w:val="00D15190"/>
    <w:rsid w:val="00D157F9"/>
    <w:rsid w:val="00D15F01"/>
    <w:rsid w:val="00D16823"/>
    <w:rsid w:val="00D172D8"/>
    <w:rsid w:val="00D176B1"/>
    <w:rsid w:val="00D227F8"/>
    <w:rsid w:val="00D23EDC"/>
    <w:rsid w:val="00D32866"/>
    <w:rsid w:val="00D346F7"/>
    <w:rsid w:val="00D357DF"/>
    <w:rsid w:val="00D403EE"/>
    <w:rsid w:val="00D404F5"/>
    <w:rsid w:val="00D51E41"/>
    <w:rsid w:val="00D52279"/>
    <w:rsid w:val="00D55E5A"/>
    <w:rsid w:val="00D61D2D"/>
    <w:rsid w:val="00D61F02"/>
    <w:rsid w:val="00D6308D"/>
    <w:rsid w:val="00D657BA"/>
    <w:rsid w:val="00D65854"/>
    <w:rsid w:val="00D666B4"/>
    <w:rsid w:val="00D66C24"/>
    <w:rsid w:val="00D77686"/>
    <w:rsid w:val="00D83389"/>
    <w:rsid w:val="00D833DB"/>
    <w:rsid w:val="00D851AF"/>
    <w:rsid w:val="00D9038F"/>
    <w:rsid w:val="00D90F6C"/>
    <w:rsid w:val="00D91704"/>
    <w:rsid w:val="00D91EFE"/>
    <w:rsid w:val="00D93471"/>
    <w:rsid w:val="00D95BD8"/>
    <w:rsid w:val="00D96DF6"/>
    <w:rsid w:val="00D9764F"/>
    <w:rsid w:val="00DA0BDC"/>
    <w:rsid w:val="00DA0CD5"/>
    <w:rsid w:val="00DA2FF7"/>
    <w:rsid w:val="00DB265C"/>
    <w:rsid w:val="00DB353F"/>
    <w:rsid w:val="00DB378E"/>
    <w:rsid w:val="00DC2269"/>
    <w:rsid w:val="00DC5DCE"/>
    <w:rsid w:val="00DC69EA"/>
    <w:rsid w:val="00DD2343"/>
    <w:rsid w:val="00DE0BCB"/>
    <w:rsid w:val="00DE2C25"/>
    <w:rsid w:val="00DE2EF2"/>
    <w:rsid w:val="00DE5A76"/>
    <w:rsid w:val="00DE6EDD"/>
    <w:rsid w:val="00DF1997"/>
    <w:rsid w:val="00DF3733"/>
    <w:rsid w:val="00DF772D"/>
    <w:rsid w:val="00E04D7E"/>
    <w:rsid w:val="00E07BC2"/>
    <w:rsid w:val="00E07C13"/>
    <w:rsid w:val="00E11A3C"/>
    <w:rsid w:val="00E16FA7"/>
    <w:rsid w:val="00E17F3A"/>
    <w:rsid w:val="00E21878"/>
    <w:rsid w:val="00E2402C"/>
    <w:rsid w:val="00E361C4"/>
    <w:rsid w:val="00E3741D"/>
    <w:rsid w:val="00E45E83"/>
    <w:rsid w:val="00E46861"/>
    <w:rsid w:val="00E47525"/>
    <w:rsid w:val="00E504B2"/>
    <w:rsid w:val="00E522C5"/>
    <w:rsid w:val="00E563F5"/>
    <w:rsid w:val="00E56D2F"/>
    <w:rsid w:val="00E63813"/>
    <w:rsid w:val="00E66B84"/>
    <w:rsid w:val="00E672AB"/>
    <w:rsid w:val="00E67AA6"/>
    <w:rsid w:val="00E714B7"/>
    <w:rsid w:val="00E7524E"/>
    <w:rsid w:val="00E75EEE"/>
    <w:rsid w:val="00E81DFE"/>
    <w:rsid w:val="00E824A1"/>
    <w:rsid w:val="00E85BD2"/>
    <w:rsid w:val="00E9066C"/>
    <w:rsid w:val="00E92044"/>
    <w:rsid w:val="00E92265"/>
    <w:rsid w:val="00E934E4"/>
    <w:rsid w:val="00E97DE1"/>
    <w:rsid w:val="00E97F41"/>
    <w:rsid w:val="00EA0D09"/>
    <w:rsid w:val="00EA202F"/>
    <w:rsid w:val="00EA20BF"/>
    <w:rsid w:val="00EA4BF1"/>
    <w:rsid w:val="00EA502F"/>
    <w:rsid w:val="00EA6F5F"/>
    <w:rsid w:val="00EB0CAD"/>
    <w:rsid w:val="00EB1F3A"/>
    <w:rsid w:val="00EB40D7"/>
    <w:rsid w:val="00EB4992"/>
    <w:rsid w:val="00EC1CB6"/>
    <w:rsid w:val="00EC5717"/>
    <w:rsid w:val="00EC66A3"/>
    <w:rsid w:val="00ED24CE"/>
    <w:rsid w:val="00ED32E7"/>
    <w:rsid w:val="00EE008D"/>
    <w:rsid w:val="00EE69EE"/>
    <w:rsid w:val="00EF51D7"/>
    <w:rsid w:val="00EF526D"/>
    <w:rsid w:val="00F02046"/>
    <w:rsid w:val="00F05490"/>
    <w:rsid w:val="00F14366"/>
    <w:rsid w:val="00F14469"/>
    <w:rsid w:val="00F14C98"/>
    <w:rsid w:val="00F2634D"/>
    <w:rsid w:val="00F264E6"/>
    <w:rsid w:val="00F26DB0"/>
    <w:rsid w:val="00F36676"/>
    <w:rsid w:val="00F430D5"/>
    <w:rsid w:val="00F4698E"/>
    <w:rsid w:val="00F479E9"/>
    <w:rsid w:val="00F47E6E"/>
    <w:rsid w:val="00F5105E"/>
    <w:rsid w:val="00F51150"/>
    <w:rsid w:val="00F5327C"/>
    <w:rsid w:val="00F535EF"/>
    <w:rsid w:val="00F61CCA"/>
    <w:rsid w:val="00F61F99"/>
    <w:rsid w:val="00F620F6"/>
    <w:rsid w:val="00F64BFA"/>
    <w:rsid w:val="00F66215"/>
    <w:rsid w:val="00F72726"/>
    <w:rsid w:val="00F74A08"/>
    <w:rsid w:val="00F75853"/>
    <w:rsid w:val="00F76D85"/>
    <w:rsid w:val="00F8292C"/>
    <w:rsid w:val="00F8338E"/>
    <w:rsid w:val="00F8372B"/>
    <w:rsid w:val="00F91B93"/>
    <w:rsid w:val="00F91CE1"/>
    <w:rsid w:val="00F9228A"/>
    <w:rsid w:val="00FA0AD4"/>
    <w:rsid w:val="00FA16C5"/>
    <w:rsid w:val="00FA1CE2"/>
    <w:rsid w:val="00FA2074"/>
    <w:rsid w:val="00FA4400"/>
    <w:rsid w:val="00FB10CB"/>
    <w:rsid w:val="00FB66D2"/>
    <w:rsid w:val="00FC60B3"/>
    <w:rsid w:val="00FD5D78"/>
    <w:rsid w:val="00FD71BB"/>
    <w:rsid w:val="00FE0DFF"/>
    <w:rsid w:val="00FE3CBB"/>
    <w:rsid w:val="00FF0D6E"/>
    <w:rsid w:val="00FF1047"/>
    <w:rsid w:val="00FF249F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  <w:style w:type="character" w:customStyle="1" w:styleId="ws12">
    <w:name w:val="ws12"/>
    <w:basedOn w:val="a0"/>
    <w:rsid w:val="003B75F1"/>
  </w:style>
  <w:style w:type="paragraph" w:styleId="af">
    <w:name w:val="No Spacing"/>
    <w:qFormat/>
    <w:rsid w:val="00617026"/>
    <w:pPr>
      <w:spacing w:after="0" w:line="240" w:lineRule="auto"/>
      <w:ind w:firstLine="709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0%D0%BB%D1%8F%D0%B1%D1%8C%D0%B5%D0%B2%D0%BE_(%D0%91%D0%B5%D1%81%D0%B5%D0%B4%D0%B8%D0%BD%D1%81%D0%BA%D0%B8%D0%B9_%D1%81%D0%B5%D0%BB%D1%8C%D1%81%D0%BE%D0%B2%D0%B5%D1%82)" TargetMode="External"/><Relationship Id="rId18" Type="http://schemas.openxmlformats.org/officeDocument/2006/relationships/hyperlink" Target="https://ru.wikipedia.org/wiki/%D0%91%D1%83%D0%BA%D1%80%D0%B5%D0%B5%D0%B2%D0%BE_(%D0%9A%D1%83%D1%80%D1%81%D0%BA%D0%B0%D1%8F_%D0%BE%D0%B1%D0%BB%D0%B0%D1%81%D1%82%D1%8C)" TargetMode="External"/><Relationship Id="rId26" Type="http://schemas.openxmlformats.org/officeDocument/2006/relationships/hyperlink" Target="https://ru.wikipedia.org/wiki/%D0%9C%D0%B0%D0%BB%D0%BE%D0%B5_%D0%9C%D0%B0%D0%BB%D1%8C%D1%86%D0%B5%D0%B2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3%D0%BE%D1%80%D0%BE%D0%B4%D0%B8%D1%89%D0%B5_(%D0%9A%D1%83%D1%80%D1%81%D0%BA%D0%B8%D0%B9_%D1%80%D0%B0%D0%B9%D0%BE%D0%B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2-%D0%B5_%D0%9F%D0%B8%D1%81%D0%BA%D0%BB%D0%BE%D0%B2%D0%BE" TargetMode="External"/><Relationship Id="rId17" Type="http://schemas.openxmlformats.org/officeDocument/2006/relationships/hyperlink" Target="https://ru.wikipedia.org/wiki/%D0%91%D0%BE%D0%BB%D1%8C%D1%88%D0%BE%D0%B5_%D0%9C%D0%B0%D0%BB%D1%8C%D1%86%D0%B5%D0%B2%D0%BE" TargetMode="External"/><Relationship Id="rId25" Type="http://schemas.openxmlformats.org/officeDocument/2006/relationships/hyperlink" Target="https://ru.wikipedia.org/wiki/%D0%9A%D1%83%D1%82%D0%B5%D0%BF%D0%BE%D0%B2%D0%B0_(%D0%B4%D0%B5%D1%80%D0%B5%D0%B2%D0%BD%D1%8F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5%D1%81%D0%B5%D0%B4%D0%B8%D0%BD%D0%BE_(%D0%9A%D1%83%D1%80%D1%81%D0%BA%D0%B0%D1%8F_%D0%BE%D0%B1%D0%BB%D0%B0%D1%81%D1%82%D1%8C)" TargetMode="External"/><Relationship Id="rId20" Type="http://schemas.openxmlformats.org/officeDocument/2006/relationships/hyperlink" Target="https://ru.wikipedia.org/wiki/%D0%92%D0%BE%D1%80%D0%BE%D0%BD%D1%86%D0%BE%D0%B2%D0%BE_(%D0%9A%D1%83%D1%80%D1%81%D0%BA%D0%B0%D1%8F_%D0%BE%D0%B1%D0%BB%D0%B0%D1%81%D1%82%D1%8C)" TargetMode="External"/><Relationship Id="rId29" Type="http://schemas.openxmlformats.org/officeDocument/2006/relationships/hyperlink" Target="https://ru.wikipedia.org/wiki/%D0%A2%D1%80%D0%BE%D0%B8%D1%86%D0%B0_(%D0%9A%D1%83%D1%80%D1%81%D0%BA%D0%B0%D1%8F_%D0%BE%D0%B1%D0%BB%D0%B0%D1%81%D1%82%D1%8C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-%D0%B5_%D0%9A%D1%80%D0%B0%D1%81%D0%BD%D0%B8%D0%BA%D0%BE%D0%B2%D0%BE" TargetMode="External"/><Relationship Id="rId24" Type="http://schemas.openxmlformats.org/officeDocument/2006/relationships/hyperlink" Target="https://ru.wikipedia.org/wiki/%D0%9A%D1%83%D0%B2%D1%88%D0%B8%D0%BD%D0%BD%D0%BE%D0%B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0%BB%D0%BE%D0%BC%D0%B5%D1%81%D1%82%D0%BD%D0%BE%D0%B5_(%D0%9A%D1%83%D1%80%D1%81%D0%BA%D0%B0%D1%8F_%D0%BE%D0%B1%D0%BB%D0%B0%D1%81%D1%82%D1%8C)" TargetMode="External"/><Relationship Id="rId23" Type="http://schemas.openxmlformats.org/officeDocument/2006/relationships/hyperlink" Target="https://ru.wikipedia.org/wiki/%D0%9A%D0%B0%D1%80%D0%B0%D1%81%D0%B5%D0%B2%D0%BA%D0%B0_(%D0%9A%D1%83%D1%80%D1%81%D0%BA%D0%B8%D0%B9_%D1%80%D0%B0%D0%B9%D0%BE%D0%BD)" TargetMode="External"/><Relationship Id="rId28" Type="http://schemas.openxmlformats.org/officeDocument/2006/relationships/hyperlink" Target="https://ru.wikipedia.org/wiki/%D0%A1%D0%B5%D0%BC%D0%B8%D0%B4%D0%B5%D1%81%D0%BD%D1%8B%D0%B9" TargetMode="External"/><Relationship Id="rId10" Type="http://schemas.openxmlformats.org/officeDocument/2006/relationships/hyperlink" Target="https://ru.wikipedia.org/wiki/1-%D0%B5_%D0%9F%D0%B8%D1%81%D0%BA%D0%BB%D0%BE%D0%B2%D0%BE" TargetMode="External"/><Relationship Id="rId19" Type="http://schemas.openxmlformats.org/officeDocument/2006/relationships/hyperlink" Target="https://ru.wikipedia.org/wiki/%D0%91%D1%83%D0%BA%D1%80%D0%B5%D0%B5%D0%B2%D1%81%D0%BA%D0%B8%D0%B5_%D0%92%D1%8B%D1%81%D0%B5%D0%BB%D0%BA%D0%B8" TargetMode="External"/><Relationship Id="rId31" Type="http://schemas.openxmlformats.org/officeDocument/2006/relationships/hyperlink" Target="https://ru.wikipedia.org/wiki/%D0%A8%D0%B5%D1%85%D0%BE%D0%B2%D1%86%D0%BE%D0%B2%D0%BE_(%D0%B4%D0%B5%D1%80%D0%B5%D0%B2%D0%BD%D1%8F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-%D0%B5_%D0%9A%D1%80%D0%B0%D1%81%D0%BD%D0%B8%D0%BA%D0%BE%D0%B2%D0%BE" TargetMode="External"/><Relationship Id="rId14" Type="http://schemas.openxmlformats.org/officeDocument/2006/relationships/hyperlink" Target="https://ru.wikipedia.org/wiki/%D0%91%D0%B5%D0%B7%D0%BE%D0%B1%D1%80%D0%B0%D0%B7%D0%BE%D0%B2%D0%BE_(%D0%9A%D1%83%D1%80%D1%81%D0%BA%D0%B8%D0%B9_%D1%80%D0%B0%D0%B9%D0%BE%D0%BD)" TargetMode="External"/><Relationship Id="rId22" Type="http://schemas.openxmlformats.org/officeDocument/2006/relationships/hyperlink" Target="https://ru.wikipedia.org/wiki/%D0%94%D1%83%D0%B1%D0%BE%D0%B2%D0%B5%D1%86_(%D0%91%D0%B5%D1%81%D0%B5%D0%B4%D0%B8%D0%BD%D1%81%D0%BA%D0%B8%D0%B9_%D1%81%D0%B5%D0%BB%D1%8C%D1%81%D0%BE%D0%B2%D0%B5%D1%82)" TargetMode="External"/><Relationship Id="rId27" Type="http://schemas.openxmlformats.org/officeDocument/2006/relationships/hyperlink" Target="https://ru.wikipedia.org/wiki/%D0%9F%D0%B5%D1%82%D1%80%D0%BE%D0%B2%D1%81%D0%BA%D0%BE%D0%B5_(%D0%9A%D1%83%D1%80%D1%81%D0%BA%D0%B8%D0%B9_%D1%80%D0%B0%D0%B9%D0%BE%D0%BD)" TargetMode="External"/><Relationship Id="rId30" Type="http://schemas.openxmlformats.org/officeDocument/2006/relationships/hyperlink" Target="https://ru.wikipedia.org/wiki/%D0%A7%D1%83%D0%B9%D0%BA%D0%BE%D0%B2%D0%B0_(%D0%B4%D0%B5%D1%80%D0%B5%D0%B2%D0%BD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1D851-0403-444A-91A7-82522E2E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4933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2023-04-26T08:42:00Z</cp:lastPrinted>
  <dcterms:created xsi:type="dcterms:W3CDTF">2023-04-26T08:26:00Z</dcterms:created>
  <dcterms:modified xsi:type="dcterms:W3CDTF">2023-04-26T08:47:00Z</dcterms:modified>
</cp:coreProperties>
</file>